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69C7E" w14:textId="77777777" w:rsidR="000719BB" w:rsidRDefault="000719BB" w:rsidP="006C2343">
      <w:pPr>
        <w:pStyle w:val="Titul2"/>
      </w:pPr>
    </w:p>
    <w:p w14:paraId="181E4838" w14:textId="77777777" w:rsidR="00826B7B" w:rsidRDefault="00826B7B" w:rsidP="006C2343">
      <w:pPr>
        <w:pStyle w:val="Titul2"/>
      </w:pPr>
    </w:p>
    <w:p w14:paraId="5CC559E5" w14:textId="77777777" w:rsidR="00DA1C67" w:rsidRDefault="00DA1C67" w:rsidP="006C2343">
      <w:pPr>
        <w:pStyle w:val="Titul2"/>
      </w:pPr>
    </w:p>
    <w:p w14:paraId="1A167FF5" w14:textId="77777777" w:rsidR="003254A3" w:rsidRPr="000719BB" w:rsidRDefault="00BD76C3" w:rsidP="006C2343">
      <w:pPr>
        <w:pStyle w:val="Titul2"/>
      </w:pPr>
      <w:r>
        <w:t>Příloha č. 2 c)</w:t>
      </w:r>
    </w:p>
    <w:p w14:paraId="6C37A4B4" w14:textId="77777777" w:rsidR="003254A3" w:rsidRDefault="003254A3" w:rsidP="00AD0C7B">
      <w:pPr>
        <w:pStyle w:val="Titul2"/>
      </w:pPr>
    </w:p>
    <w:p w14:paraId="2DB69144" w14:textId="77777777" w:rsidR="00AD0C7B" w:rsidRDefault="00BD76C3" w:rsidP="006C2343">
      <w:pPr>
        <w:pStyle w:val="Titul1"/>
      </w:pPr>
      <w:r>
        <w:t>Zvláštní</w:t>
      </w:r>
      <w:r w:rsidR="00AD0C7B">
        <w:t xml:space="preserve"> technické podmínky</w:t>
      </w:r>
    </w:p>
    <w:p w14:paraId="4FEFAB8E" w14:textId="77777777" w:rsidR="00AD0C7B" w:rsidRDefault="00AD0C7B" w:rsidP="00EB46E5">
      <w:pPr>
        <w:pStyle w:val="Titul2"/>
      </w:pPr>
    </w:p>
    <w:p w14:paraId="389535DC" w14:textId="77777777" w:rsidR="00EB46E5" w:rsidRPr="006E09CC" w:rsidRDefault="00EB46E5" w:rsidP="006E09CC">
      <w:pPr>
        <w:pStyle w:val="Titul2"/>
      </w:pPr>
      <w:r w:rsidRPr="006E09CC">
        <w:t>Zhotoven</w:t>
      </w:r>
      <w:r w:rsidR="00232000" w:rsidRPr="006E09CC">
        <w:t xml:space="preserve">í stavby </w:t>
      </w:r>
    </w:p>
    <w:p w14:paraId="4F401981" w14:textId="77777777" w:rsidR="002007BA" w:rsidRDefault="002007BA" w:rsidP="006C2343">
      <w:pPr>
        <w:pStyle w:val="Tituldatum"/>
      </w:pPr>
    </w:p>
    <w:sdt>
      <w:sdtPr>
        <w:rPr>
          <w:rStyle w:val="Nzevakce"/>
        </w:rPr>
        <w:alias w:val="Název akce - Vypsat pole, přenese se do zápatí"/>
        <w:tag w:val="Název akce"/>
        <w:id w:val="1889687308"/>
        <w:placeholder>
          <w:docPart w:val="362876FC238F4F28AD4E0DC8B4762AEE"/>
        </w:placeholder>
        <w:text w:multiLine="1"/>
      </w:sdtPr>
      <w:sdtEndPr>
        <w:rPr>
          <w:rStyle w:val="Nzevakce"/>
        </w:rPr>
      </w:sdtEndPr>
      <w:sdtContent>
        <w:p w14:paraId="691F48DF" w14:textId="5BFC6C98" w:rsidR="00BF54FE" w:rsidRPr="00D61BB3" w:rsidRDefault="00A607D6" w:rsidP="006C2343">
          <w:pPr>
            <w:pStyle w:val="Tituldatum"/>
            <w:rPr>
              <w:rStyle w:val="Nzevakce"/>
            </w:rPr>
          </w:pPr>
          <w:r w:rsidRPr="00A607D6">
            <w:rPr>
              <w:rStyle w:val="Nzevakce"/>
            </w:rPr>
            <w:t>Zvýšení bezpečnosti na přejezdu v km 94,356 (P7953) trati Brno - Vlárský průsmyk</w:t>
          </w:r>
        </w:p>
      </w:sdtContent>
    </w:sdt>
    <w:p w14:paraId="703B7923" w14:textId="77777777" w:rsidR="00BF54FE" w:rsidRDefault="00BF54FE" w:rsidP="006C2343">
      <w:pPr>
        <w:pStyle w:val="Tituldatum"/>
      </w:pPr>
    </w:p>
    <w:p w14:paraId="34A323A9" w14:textId="77777777" w:rsidR="009226C1" w:rsidRDefault="009226C1" w:rsidP="006C2343">
      <w:pPr>
        <w:pStyle w:val="Tituldatum"/>
      </w:pPr>
    </w:p>
    <w:p w14:paraId="719BCC41" w14:textId="77777777" w:rsidR="00DA1C67" w:rsidRDefault="00DA1C67" w:rsidP="006C2343">
      <w:pPr>
        <w:pStyle w:val="Tituldatum"/>
      </w:pPr>
    </w:p>
    <w:p w14:paraId="00F7CCDB" w14:textId="77777777" w:rsidR="00DA1C67" w:rsidRDefault="00DA1C67" w:rsidP="006C2343">
      <w:pPr>
        <w:pStyle w:val="Tituldatum"/>
      </w:pPr>
    </w:p>
    <w:p w14:paraId="3D7AAF1F" w14:textId="77777777" w:rsidR="003B111D" w:rsidRDefault="003B111D" w:rsidP="006C2343">
      <w:pPr>
        <w:pStyle w:val="Tituldatum"/>
      </w:pPr>
    </w:p>
    <w:p w14:paraId="269D0FA2" w14:textId="3E9EDAE5" w:rsidR="00826B7B" w:rsidRPr="006C2343" w:rsidRDefault="006C2343" w:rsidP="006C2343">
      <w:pPr>
        <w:pStyle w:val="Tituldatum"/>
      </w:pPr>
      <w:r w:rsidRPr="006C2343">
        <w:t xml:space="preserve">Datum vydání: </w:t>
      </w:r>
      <w:r w:rsidRPr="006C2343">
        <w:tab/>
      </w:r>
      <w:r w:rsidR="00A607D6" w:rsidRPr="00A607D6">
        <w:t>9</w:t>
      </w:r>
      <w:r w:rsidR="003A72CE" w:rsidRPr="00A607D6">
        <w:t>.</w:t>
      </w:r>
      <w:r w:rsidRPr="00A607D6">
        <w:t xml:space="preserve"> </w:t>
      </w:r>
      <w:r w:rsidR="00A607D6" w:rsidRPr="00A607D6">
        <w:t>6</w:t>
      </w:r>
      <w:r w:rsidRPr="00A607D6">
        <w:t>. 20</w:t>
      </w:r>
      <w:r w:rsidR="003202DC" w:rsidRPr="00A607D6">
        <w:t>2</w:t>
      </w:r>
      <w:r w:rsidR="00837407" w:rsidRPr="00A607D6">
        <w:t>6</w:t>
      </w:r>
      <w:r w:rsidR="0076790E">
        <w:t xml:space="preserve"> </w:t>
      </w:r>
    </w:p>
    <w:p w14:paraId="726D70D9" w14:textId="77777777" w:rsidR="00826B7B" w:rsidRDefault="00826B7B">
      <w:r>
        <w:br w:type="page"/>
      </w:r>
    </w:p>
    <w:p w14:paraId="0BCAA7E1" w14:textId="77777777" w:rsidR="00BD7E91" w:rsidRDefault="00BD7E91" w:rsidP="00006B0B">
      <w:pPr>
        <w:pStyle w:val="Nadpisbezsl1-1zkl-text"/>
      </w:pPr>
      <w:r>
        <w:lastRenderedPageBreak/>
        <w:t>Obsah</w:t>
      </w:r>
      <w:r w:rsidR="00887F36">
        <w:t xml:space="preserve"> </w:t>
      </w:r>
    </w:p>
    <w:p w14:paraId="5525095F" w14:textId="4C4A389B" w:rsidR="00577258" w:rsidRDefault="00BD7E91">
      <w:pPr>
        <w:pStyle w:val="Obsah1"/>
        <w:rPr>
          <w:rFonts w:asciiTheme="minorHAnsi" w:eastAsiaTheme="minorEastAsia" w:hAnsiTheme="minorHAnsi"/>
          <w:b w:val="0"/>
          <w:caps w:val="0"/>
          <w:noProof/>
          <w:spacing w:val="0"/>
          <w:kern w:val="2"/>
          <w:sz w:val="24"/>
          <w:szCs w:val="24"/>
          <w:lang w:eastAsia="cs-CZ"/>
          <w14:ligatures w14:val="standardContextual"/>
        </w:rPr>
      </w:pPr>
      <w:r>
        <w:fldChar w:fldCharType="begin"/>
      </w:r>
      <w:r>
        <w:instrText xml:space="preserve"> TOC \o "1-2" \h \z \u </w:instrText>
      </w:r>
      <w:r>
        <w:fldChar w:fldCharType="separate"/>
      </w:r>
      <w:hyperlink w:anchor="_Toc232078102" w:history="1">
        <w:r w:rsidR="00577258" w:rsidRPr="00BF1FA0">
          <w:rPr>
            <w:rStyle w:val="Hypertextovodkaz"/>
          </w:rPr>
          <w:t>SEZNAM ZKRATEK</w:t>
        </w:r>
        <w:r w:rsidR="00577258">
          <w:rPr>
            <w:noProof/>
            <w:webHidden/>
          </w:rPr>
          <w:tab/>
        </w:r>
        <w:r w:rsidR="00577258">
          <w:rPr>
            <w:noProof/>
            <w:webHidden/>
          </w:rPr>
          <w:fldChar w:fldCharType="begin"/>
        </w:r>
        <w:r w:rsidR="00577258">
          <w:rPr>
            <w:noProof/>
            <w:webHidden/>
          </w:rPr>
          <w:instrText xml:space="preserve"> PAGEREF _Toc232078102 \h </w:instrText>
        </w:r>
        <w:r w:rsidR="00577258">
          <w:rPr>
            <w:noProof/>
            <w:webHidden/>
          </w:rPr>
        </w:r>
        <w:r w:rsidR="00577258">
          <w:rPr>
            <w:noProof/>
            <w:webHidden/>
          </w:rPr>
          <w:fldChar w:fldCharType="separate"/>
        </w:r>
        <w:r w:rsidR="00D81B1F">
          <w:rPr>
            <w:noProof/>
            <w:webHidden/>
          </w:rPr>
          <w:t>2</w:t>
        </w:r>
        <w:r w:rsidR="00577258">
          <w:rPr>
            <w:noProof/>
            <w:webHidden/>
          </w:rPr>
          <w:fldChar w:fldCharType="end"/>
        </w:r>
      </w:hyperlink>
    </w:p>
    <w:p w14:paraId="08E56685" w14:textId="1DEA1891" w:rsidR="00577258" w:rsidRDefault="00577258">
      <w:pPr>
        <w:pStyle w:val="Obsah2"/>
        <w:rPr>
          <w:rFonts w:asciiTheme="minorHAnsi" w:eastAsiaTheme="minorEastAsia" w:hAnsiTheme="minorHAnsi"/>
          <w:noProof/>
          <w:spacing w:val="0"/>
          <w:kern w:val="2"/>
          <w:sz w:val="24"/>
          <w:szCs w:val="24"/>
          <w:lang w:eastAsia="cs-CZ"/>
          <w14:ligatures w14:val="standardContextual"/>
        </w:rPr>
      </w:pPr>
      <w:hyperlink w:anchor="_Toc232078103" w:history="1">
        <w:r w:rsidRPr="00BF1FA0">
          <w:rPr>
            <w:rStyle w:val="Hypertextovodkaz"/>
          </w:rPr>
          <w:t>1.1</w:t>
        </w:r>
        <w:r>
          <w:rPr>
            <w:rFonts w:asciiTheme="minorHAnsi" w:eastAsiaTheme="minorEastAsia" w:hAnsiTheme="minorHAnsi"/>
            <w:noProof/>
            <w:spacing w:val="0"/>
            <w:kern w:val="2"/>
            <w:sz w:val="24"/>
            <w:szCs w:val="24"/>
            <w:lang w:eastAsia="cs-CZ"/>
            <w14:ligatures w14:val="standardContextual"/>
          </w:rPr>
          <w:tab/>
        </w:r>
        <w:r w:rsidRPr="00BF1FA0">
          <w:rPr>
            <w:rStyle w:val="Hypertextovodkaz"/>
          </w:rPr>
          <w:t>Účel a rozsah předmětu Díla</w:t>
        </w:r>
        <w:r>
          <w:rPr>
            <w:noProof/>
            <w:webHidden/>
          </w:rPr>
          <w:tab/>
        </w:r>
        <w:r>
          <w:rPr>
            <w:noProof/>
            <w:webHidden/>
          </w:rPr>
          <w:fldChar w:fldCharType="begin"/>
        </w:r>
        <w:r>
          <w:rPr>
            <w:noProof/>
            <w:webHidden/>
          </w:rPr>
          <w:instrText xml:space="preserve"> PAGEREF _Toc232078103 \h </w:instrText>
        </w:r>
        <w:r>
          <w:rPr>
            <w:noProof/>
            <w:webHidden/>
          </w:rPr>
        </w:r>
        <w:r>
          <w:rPr>
            <w:noProof/>
            <w:webHidden/>
          </w:rPr>
          <w:fldChar w:fldCharType="separate"/>
        </w:r>
        <w:r w:rsidR="00D81B1F">
          <w:rPr>
            <w:noProof/>
            <w:webHidden/>
          </w:rPr>
          <w:t>3</w:t>
        </w:r>
        <w:r>
          <w:rPr>
            <w:noProof/>
            <w:webHidden/>
          </w:rPr>
          <w:fldChar w:fldCharType="end"/>
        </w:r>
      </w:hyperlink>
    </w:p>
    <w:p w14:paraId="639AAA19" w14:textId="65F0D05F" w:rsidR="00577258" w:rsidRDefault="00577258">
      <w:pPr>
        <w:pStyle w:val="Obsah2"/>
        <w:rPr>
          <w:rFonts w:asciiTheme="minorHAnsi" w:eastAsiaTheme="minorEastAsia" w:hAnsiTheme="minorHAnsi"/>
          <w:noProof/>
          <w:spacing w:val="0"/>
          <w:kern w:val="2"/>
          <w:sz w:val="24"/>
          <w:szCs w:val="24"/>
          <w:lang w:eastAsia="cs-CZ"/>
          <w14:ligatures w14:val="standardContextual"/>
        </w:rPr>
      </w:pPr>
      <w:hyperlink w:anchor="_Toc232078104" w:history="1">
        <w:r w:rsidRPr="00BF1FA0">
          <w:rPr>
            <w:rStyle w:val="Hypertextovodkaz"/>
          </w:rPr>
          <w:t>1.2</w:t>
        </w:r>
        <w:r>
          <w:rPr>
            <w:rFonts w:asciiTheme="minorHAnsi" w:eastAsiaTheme="minorEastAsia" w:hAnsiTheme="minorHAnsi"/>
            <w:noProof/>
            <w:spacing w:val="0"/>
            <w:kern w:val="2"/>
            <w:sz w:val="24"/>
            <w:szCs w:val="24"/>
            <w:lang w:eastAsia="cs-CZ"/>
            <w14:ligatures w14:val="standardContextual"/>
          </w:rPr>
          <w:tab/>
        </w:r>
        <w:r w:rsidRPr="00BF1FA0">
          <w:rPr>
            <w:rStyle w:val="Hypertextovodkaz"/>
          </w:rPr>
          <w:t>Umístění stavby</w:t>
        </w:r>
        <w:r>
          <w:rPr>
            <w:noProof/>
            <w:webHidden/>
          </w:rPr>
          <w:tab/>
        </w:r>
        <w:r>
          <w:rPr>
            <w:noProof/>
            <w:webHidden/>
          </w:rPr>
          <w:fldChar w:fldCharType="begin"/>
        </w:r>
        <w:r>
          <w:rPr>
            <w:noProof/>
            <w:webHidden/>
          </w:rPr>
          <w:instrText xml:space="preserve"> PAGEREF _Toc232078104 \h </w:instrText>
        </w:r>
        <w:r>
          <w:rPr>
            <w:noProof/>
            <w:webHidden/>
          </w:rPr>
        </w:r>
        <w:r>
          <w:rPr>
            <w:noProof/>
            <w:webHidden/>
          </w:rPr>
          <w:fldChar w:fldCharType="separate"/>
        </w:r>
        <w:r w:rsidR="00D81B1F">
          <w:rPr>
            <w:noProof/>
            <w:webHidden/>
          </w:rPr>
          <w:t>3</w:t>
        </w:r>
        <w:r>
          <w:rPr>
            <w:noProof/>
            <w:webHidden/>
          </w:rPr>
          <w:fldChar w:fldCharType="end"/>
        </w:r>
      </w:hyperlink>
    </w:p>
    <w:p w14:paraId="3F7C5A3F" w14:textId="563B4CA8" w:rsidR="00577258" w:rsidRDefault="00577258">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2078105" w:history="1">
        <w:r w:rsidRPr="00BF1FA0">
          <w:rPr>
            <w:rStyle w:val="Hypertextovodkaz"/>
          </w:rPr>
          <w:t>2.</w:t>
        </w:r>
        <w:r>
          <w:rPr>
            <w:rFonts w:asciiTheme="minorHAnsi" w:eastAsiaTheme="minorEastAsia" w:hAnsiTheme="minorHAnsi"/>
            <w:b w:val="0"/>
            <w:caps w:val="0"/>
            <w:noProof/>
            <w:spacing w:val="0"/>
            <w:kern w:val="2"/>
            <w:sz w:val="24"/>
            <w:szCs w:val="24"/>
            <w:lang w:eastAsia="cs-CZ"/>
            <w14:ligatures w14:val="standardContextual"/>
          </w:rPr>
          <w:tab/>
        </w:r>
        <w:r w:rsidRPr="00BF1FA0">
          <w:rPr>
            <w:rStyle w:val="Hypertextovodkaz"/>
          </w:rPr>
          <w:t>PŘEHLED VÝCHOZÍCH PODKLADŮ</w:t>
        </w:r>
        <w:r>
          <w:rPr>
            <w:noProof/>
            <w:webHidden/>
          </w:rPr>
          <w:tab/>
        </w:r>
        <w:r>
          <w:rPr>
            <w:noProof/>
            <w:webHidden/>
          </w:rPr>
          <w:fldChar w:fldCharType="begin"/>
        </w:r>
        <w:r>
          <w:rPr>
            <w:noProof/>
            <w:webHidden/>
          </w:rPr>
          <w:instrText xml:space="preserve"> PAGEREF _Toc232078105 \h </w:instrText>
        </w:r>
        <w:r>
          <w:rPr>
            <w:noProof/>
            <w:webHidden/>
          </w:rPr>
        </w:r>
        <w:r>
          <w:rPr>
            <w:noProof/>
            <w:webHidden/>
          </w:rPr>
          <w:fldChar w:fldCharType="separate"/>
        </w:r>
        <w:r w:rsidR="00D81B1F">
          <w:rPr>
            <w:noProof/>
            <w:webHidden/>
          </w:rPr>
          <w:t>3</w:t>
        </w:r>
        <w:r>
          <w:rPr>
            <w:noProof/>
            <w:webHidden/>
          </w:rPr>
          <w:fldChar w:fldCharType="end"/>
        </w:r>
      </w:hyperlink>
    </w:p>
    <w:p w14:paraId="209F0293" w14:textId="48A88E90" w:rsidR="00577258" w:rsidRDefault="00577258">
      <w:pPr>
        <w:pStyle w:val="Obsah2"/>
        <w:rPr>
          <w:rFonts w:asciiTheme="minorHAnsi" w:eastAsiaTheme="minorEastAsia" w:hAnsiTheme="minorHAnsi"/>
          <w:noProof/>
          <w:spacing w:val="0"/>
          <w:kern w:val="2"/>
          <w:sz w:val="24"/>
          <w:szCs w:val="24"/>
          <w:lang w:eastAsia="cs-CZ"/>
          <w14:ligatures w14:val="standardContextual"/>
        </w:rPr>
      </w:pPr>
      <w:hyperlink w:anchor="_Toc232078106" w:history="1">
        <w:r w:rsidRPr="00BF1FA0">
          <w:rPr>
            <w:rStyle w:val="Hypertextovodkaz"/>
          </w:rPr>
          <w:t>2.1</w:t>
        </w:r>
        <w:r>
          <w:rPr>
            <w:rFonts w:asciiTheme="minorHAnsi" w:eastAsiaTheme="minorEastAsia" w:hAnsiTheme="minorHAnsi"/>
            <w:noProof/>
            <w:spacing w:val="0"/>
            <w:kern w:val="2"/>
            <w:sz w:val="24"/>
            <w:szCs w:val="24"/>
            <w:lang w:eastAsia="cs-CZ"/>
            <w14:ligatures w14:val="standardContextual"/>
          </w:rPr>
          <w:tab/>
        </w:r>
        <w:r w:rsidRPr="00BF1FA0">
          <w:rPr>
            <w:rStyle w:val="Hypertextovodkaz"/>
          </w:rPr>
          <w:t>Projektová dokumentace</w:t>
        </w:r>
        <w:r>
          <w:rPr>
            <w:noProof/>
            <w:webHidden/>
          </w:rPr>
          <w:tab/>
        </w:r>
        <w:r>
          <w:rPr>
            <w:noProof/>
            <w:webHidden/>
          </w:rPr>
          <w:fldChar w:fldCharType="begin"/>
        </w:r>
        <w:r>
          <w:rPr>
            <w:noProof/>
            <w:webHidden/>
          </w:rPr>
          <w:instrText xml:space="preserve"> PAGEREF _Toc232078106 \h </w:instrText>
        </w:r>
        <w:r>
          <w:rPr>
            <w:noProof/>
            <w:webHidden/>
          </w:rPr>
        </w:r>
        <w:r>
          <w:rPr>
            <w:noProof/>
            <w:webHidden/>
          </w:rPr>
          <w:fldChar w:fldCharType="separate"/>
        </w:r>
        <w:r w:rsidR="00D81B1F">
          <w:rPr>
            <w:noProof/>
            <w:webHidden/>
          </w:rPr>
          <w:t>3</w:t>
        </w:r>
        <w:r>
          <w:rPr>
            <w:noProof/>
            <w:webHidden/>
          </w:rPr>
          <w:fldChar w:fldCharType="end"/>
        </w:r>
      </w:hyperlink>
    </w:p>
    <w:p w14:paraId="0F327328" w14:textId="2790F5C9" w:rsidR="00577258" w:rsidRDefault="00577258">
      <w:pPr>
        <w:pStyle w:val="Obsah2"/>
        <w:rPr>
          <w:rFonts w:asciiTheme="minorHAnsi" w:eastAsiaTheme="minorEastAsia" w:hAnsiTheme="minorHAnsi"/>
          <w:noProof/>
          <w:spacing w:val="0"/>
          <w:kern w:val="2"/>
          <w:sz w:val="24"/>
          <w:szCs w:val="24"/>
          <w:lang w:eastAsia="cs-CZ"/>
          <w14:ligatures w14:val="standardContextual"/>
        </w:rPr>
      </w:pPr>
      <w:hyperlink w:anchor="_Toc232078107" w:history="1">
        <w:r w:rsidRPr="00BF1FA0">
          <w:rPr>
            <w:rStyle w:val="Hypertextovodkaz"/>
          </w:rPr>
          <w:t>2.2</w:t>
        </w:r>
        <w:r>
          <w:rPr>
            <w:rFonts w:asciiTheme="minorHAnsi" w:eastAsiaTheme="minorEastAsia" w:hAnsiTheme="minorHAnsi"/>
            <w:noProof/>
            <w:spacing w:val="0"/>
            <w:kern w:val="2"/>
            <w:sz w:val="24"/>
            <w:szCs w:val="24"/>
            <w:lang w:eastAsia="cs-CZ"/>
            <w14:ligatures w14:val="standardContextual"/>
          </w:rPr>
          <w:tab/>
        </w:r>
        <w:r w:rsidRPr="00BF1FA0">
          <w:rPr>
            <w:rStyle w:val="Hypertextovodkaz"/>
          </w:rPr>
          <w:t>Související dokumentace</w:t>
        </w:r>
        <w:r>
          <w:rPr>
            <w:noProof/>
            <w:webHidden/>
          </w:rPr>
          <w:tab/>
        </w:r>
        <w:r>
          <w:rPr>
            <w:noProof/>
            <w:webHidden/>
          </w:rPr>
          <w:fldChar w:fldCharType="begin"/>
        </w:r>
        <w:r>
          <w:rPr>
            <w:noProof/>
            <w:webHidden/>
          </w:rPr>
          <w:instrText xml:space="preserve"> PAGEREF _Toc232078107 \h </w:instrText>
        </w:r>
        <w:r>
          <w:rPr>
            <w:noProof/>
            <w:webHidden/>
          </w:rPr>
        </w:r>
        <w:r>
          <w:rPr>
            <w:noProof/>
            <w:webHidden/>
          </w:rPr>
          <w:fldChar w:fldCharType="separate"/>
        </w:r>
        <w:r w:rsidR="00D81B1F">
          <w:rPr>
            <w:noProof/>
            <w:webHidden/>
          </w:rPr>
          <w:t>3</w:t>
        </w:r>
        <w:r>
          <w:rPr>
            <w:noProof/>
            <w:webHidden/>
          </w:rPr>
          <w:fldChar w:fldCharType="end"/>
        </w:r>
      </w:hyperlink>
    </w:p>
    <w:p w14:paraId="1D789063" w14:textId="7BCF9C1E" w:rsidR="00577258" w:rsidRDefault="00577258">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2078108" w:history="1">
        <w:r w:rsidRPr="00BF1FA0">
          <w:rPr>
            <w:rStyle w:val="Hypertextovodkaz"/>
          </w:rPr>
          <w:t>3.</w:t>
        </w:r>
        <w:r>
          <w:rPr>
            <w:rFonts w:asciiTheme="minorHAnsi" w:eastAsiaTheme="minorEastAsia" w:hAnsiTheme="minorHAnsi"/>
            <w:b w:val="0"/>
            <w:caps w:val="0"/>
            <w:noProof/>
            <w:spacing w:val="0"/>
            <w:kern w:val="2"/>
            <w:sz w:val="24"/>
            <w:szCs w:val="24"/>
            <w:lang w:eastAsia="cs-CZ"/>
            <w14:ligatures w14:val="standardContextual"/>
          </w:rPr>
          <w:tab/>
        </w:r>
        <w:r w:rsidRPr="00BF1FA0">
          <w:rPr>
            <w:rStyle w:val="Hypertextovodkaz"/>
          </w:rPr>
          <w:t>KOORDINACE S JINÝMI STAVBAMI</w:t>
        </w:r>
        <w:r>
          <w:rPr>
            <w:noProof/>
            <w:webHidden/>
          </w:rPr>
          <w:tab/>
        </w:r>
        <w:r>
          <w:rPr>
            <w:noProof/>
            <w:webHidden/>
          </w:rPr>
          <w:fldChar w:fldCharType="begin"/>
        </w:r>
        <w:r>
          <w:rPr>
            <w:noProof/>
            <w:webHidden/>
          </w:rPr>
          <w:instrText xml:space="preserve"> PAGEREF _Toc232078108 \h </w:instrText>
        </w:r>
        <w:r>
          <w:rPr>
            <w:noProof/>
            <w:webHidden/>
          </w:rPr>
        </w:r>
        <w:r>
          <w:rPr>
            <w:noProof/>
            <w:webHidden/>
          </w:rPr>
          <w:fldChar w:fldCharType="separate"/>
        </w:r>
        <w:r w:rsidR="00D81B1F">
          <w:rPr>
            <w:noProof/>
            <w:webHidden/>
          </w:rPr>
          <w:t>3</w:t>
        </w:r>
        <w:r>
          <w:rPr>
            <w:noProof/>
            <w:webHidden/>
          </w:rPr>
          <w:fldChar w:fldCharType="end"/>
        </w:r>
      </w:hyperlink>
    </w:p>
    <w:p w14:paraId="3547EB0D" w14:textId="4D11F8C2" w:rsidR="00577258" w:rsidRDefault="00577258">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2078109" w:history="1">
        <w:r w:rsidRPr="00BF1FA0">
          <w:rPr>
            <w:rStyle w:val="Hypertextovodkaz"/>
          </w:rPr>
          <w:t>4.</w:t>
        </w:r>
        <w:r>
          <w:rPr>
            <w:rFonts w:asciiTheme="minorHAnsi" w:eastAsiaTheme="minorEastAsia" w:hAnsiTheme="minorHAnsi"/>
            <w:b w:val="0"/>
            <w:caps w:val="0"/>
            <w:noProof/>
            <w:spacing w:val="0"/>
            <w:kern w:val="2"/>
            <w:sz w:val="24"/>
            <w:szCs w:val="24"/>
            <w:lang w:eastAsia="cs-CZ"/>
            <w14:ligatures w14:val="standardContextual"/>
          </w:rPr>
          <w:tab/>
        </w:r>
        <w:r w:rsidRPr="00BF1FA0">
          <w:rPr>
            <w:rStyle w:val="Hypertextovodkaz"/>
          </w:rPr>
          <w:t>POŽADAVKY NA TECHNICKÉ ŘEŠENÍ PROVEDENÍ DÍLA</w:t>
        </w:r>
        <w:r>
          <w:rPr>
            <w:noProof/>
            <w:webHidden/>
          </w:rPr>
          <w:tab/>
        </w:r>
        <w:r>
          <w:rPr>
            <w:noProof/>
            <w:webHidden/>
          </w:rPr>
          <w:fldChar w:fldCharType="begin"/>
        </w:r>
        <w:r>
          <w:rPr>
            <w:noProof/>
            <w:webHidden/>
          </w:rPr>
          <w:instrText xml:space="preserve"> PAGEREF _Toc232078109 \h </w:instrText>
        </w:r>
        <w:r>
          <w:rPr>
            <w:noProof/>
            <w:webHidden/>
          </w:rPr>
        </w:r>
        <w:r>
          <w:rPr>
            <w:noProof/>
            <w:webHidden/>
          </w:rPr>
          <w:fldChar w:fldCharType="separate"/>
        </w:r>
        <w:r w:rsidR="00D81B1F">
          <w:rPr>
            <w:noProof/>
            <w:webHidden/>
          </w:rPr>
          <w:t>4</w:t>
        </w:r>
        <w:r>
          <w:rPr>
            <w:noProof/>
            <w:webHidden/>
          </w:rPr>
          <w:fldChar w:fldCharType="end"/>
        </w:r>
      </w:hyperlink>
    </w:p>
    <w:p w14:paraId="23111755" w14:textId="716BAA3B" w:rsidR="00577258" w:rsidRDefault="00577258">
      <w:pPr>
        <w:pStyle w:val="Obsah2"/>
        <w:rPr>
          <w:rFonts w:asciiTheme="minorHAnsi" w:eastAsiaTheme="minorEastAsia" w:hAnsiTheme="minorHAnsi"/>
          <w:noProof/>
          <w:spacing w:val="0"/>
          <w:kern w:val="2"/>
          <w:sz w:val="24"/>
          <w:szCs w:val="24"/>
          <w:lang w:eastAsia="cs-CZ"/>
          <w14:ligatures w14:val="standardContextual"/>
        </w:rPr>
      </w:pPr>
      <w:hyperlink w:anchor="_Toc232078110" w:history="1">
        <w:r w:rsidRPr="00BF1FA0">
          <w:rPr>
            <w:rStyle w:val="Hypertextovodkaz"/>
          </w:rPr>
          <w:t>4.1</w:t>
        </w:r>
        <w:r>
          <w:rPr>
            <w:rFonts w:asciiTheme="minorHAnsi" w:eastAsiaTheme="minorEastAsia" w:hAnsiTheme="minorHAnsi"/>
            <w:noProof/>
            <w:spacing w:val="0"/>
            <w:kern w:val="2"/>
            <w:sz w:val="24"/>
            <w:szCs w:val="24"/>
            <w:lang w:eastAsia="cs-CZ"/>
            <w14:ligatures w14:val="standardContextual"/>
          </w:rPr>
          <w:tab/>
        </w:r>
        <w:r w:rsidRPr="00BF1FA0">
          <w:rPr>
            <w:rStyle w:val="Hypertextovodkaz"/>
          </w:rPr>
          <w:t>Všeobecně</w:t>
        </w:r>
        <w:r>
          <w:rPr>
            <w:noProof/>
            <w:webHidden/>
          </w:rPr>
          <w:tab/>
        </w:r>
        <w:r>
          <w:rPr>
            <w:noProof/>
            <w:webHidden/>
          </w:rPr>
          <w:fldChar w:fldCharType="begin"/>
        </w:r>
        <w:r>
          <w:rPr>
            <w:noProof/>
            <w:webHidden/>
          </w:rPr>
          <w:instrText xml:space="preserve"> PAGEREF _Toc232078110 \h </w:instrText>
        </w:r>
        <w:r>
          <w:rPr>
            <w:noProof/>
            <w:webHidden/>
          </w:rPr>
        </w:r>
        <w:r>
          <w:rPr>
            <w:noProof/>
            <w:webHidden/>
          </w:rPr>
          <w:fldChar w:fldCharType="separate"/>
        </w:r>
        <w:r w:rsidR="00D81B1F">
          <w:rPr>
            <w:noProof/>
            <w:webHidden/>
          </w:rPr>
          <w:t>4</w:t>
        </w:r>
        <w:r>
          <w:rPr>
            <w:noProof/>
            <w:webHidden/>
          </w:rPr>
          <w:fldChar w:fldCharType="end"/>
        </w:r>
      </w:hyperlink>
    </w:p>
    <w:p w14:paraId="61B8E7E7" w14:textId="26E2754D" w:rsidR="00577258" w:rsidRDefault="00577258">
      <w:pPr>
        <w:pStyle w:val="Obsah2"/>
        <w:rPr>
          <w:rFonts w:asciiTheme="minorHAnsi" w:eastAsiaTheme="minorEastAsia" w:hAnsiTheme="minorHAnsi"/>
          <w:noProof/>
          <w:spacing w:val="0"/>
          <w:kern w:val="2"/>
          <w:sz w:val="24"/>
          <w:szCs w:val="24"/>
          <w:lang w:eastAsia="cs-CZ"/>
          <w14:ligatures w14:val="standardContextual"/>
        </w:rPr>
      </w:pPr>
      <w:hyperlink w:anchor="_Toc232078111" w:history="1">
        <w:r w:rsidRPr="00BF1FA0">
          <w:rPr>
            <w:rStyle w:val="Hypertextovodkaz"/>
          </w:rPr>
          <w:t>4.2</w:t>
        </w:r>
        <w:r>
          <w:rPr>
            <w:rFonts w:asciiTheme="minorHAnsi" w:eastAsiaTheme="minorEastAsia" w:hAnsiTheme="minorHAnsi"/>
            <w:noProof/>
            <w:spacing w:val="0"/>
            <w:kern w:val="2"/>
            <w:sz w:val="24"/>
            <w:szCs w:val="24"/>
            <w:lang w:eastAsia="cs-CZ"/>
            <w14:ligatures w14:val="standardContextual"/>
          </w:rPr>
          <w:tab/>
        </w:r>
        <w:r w:rsidRPr="00BF1FA0">
          <w:rPr>
            <w:rStyle w:val="Hypertextovodkaz"/>
          </w:rPr>
          <w:t>Zeměměřická činnost zhotovitele</w:t>
        </w:r>
        <w:r>
          <w:rPr>
            <w:noProof/>
            <w:webHidden/>
          </w:rPr>
          <w:tab/>
        </w:r>
        <w:r>
          <w:rPr>
            <w:noProof/>
            <w:webHidden/>
          </w:rPr>
          <w:fldChar w:fldCharType="begin"/>
        </w:r>
        <w:r>
          <w:rPr>
            <w:noProof/>
            <w:webHidden/>
          </w:rPr>
          <w:instrText xml:space="preserve"> PAGEREF _Toc232078111 \h </w:instrText>
        </w:r>
        <w:r>
          <w:rPr>
            <w:noProof/>
            <w:webHidden/>
          </w:rPr>
        </w:r>
        <w:r>
          <w:rPr>
            <w:noProof/>
            <w:webHidden/>
          </w:rPr>
          <w:fldChar w:fldCharType="separate"/>
        </w:r>
        <w:r w:rsidR="00D81B1F">
          <w:rPr>
            <w:noProof/>
            <w:webHidden/>
          </w:rPr>
          <w:t>6</w:t>
        </w:r>
        <w:r>
          <w:rPr>
            <w:noProof/>
            <w:webHidden/>
          </w:rPr>
          <w:fldChar w:fldCharType="end"/>
        </w:r>
      </w:hyperlink>
    </w:p>
    <w:p w14:paraId="0DA56276" w14:textId="6F08BD48" w:rsidR="00577258" w:rsidRDefault="00577258">
      <w:pPr>
        <w:pStyle w:val="Obsah2"/>
        <w:rPr>
          <w:rFonts w:asciiTheme="minorHAnsi" w:eastAsiaTheme="minorEastAsia" w:hAnsiTheme="minorHAnsi"/>
          <w:noProof/>
          <w:spacing w:val="0"/>
          <w:kern w:val="2"/>
          <w:sz w:val="24"/>
          <w:szCs w:val="24"/>
          <w:lang w:eastAsia="cs-CZ"/>
          <w14:ligatures w14:val="standardContextual"/>
        </w:rPr>
      </w:pPr>
      <w:hyperlink w:anchor="_Toc232078112" w:history="1">
        <w:r w:rsidRPr="00BF1FA0">
          <w:rPr>
            <w:rStyle w:val="Hypertextovodkaz"/>
          </w:rPr>
          <w:t>4.3</w:t>
        </w:r>
        <w:r>
          <w:rPr>
            <w:rFonts w:asciiTheme="minorHAnsi" w:eastAsiaTheme="minorEastAsia" w:hAnsiTheme="minorHAnsi"/>
            <w:noProof/>
            <w:spacing w:val="0"/>
            <w:kern w:val="2"/>
            <w:sz w:val="24"/>
            <w:szCs w:val="24"/>
            <w:lang w:eastAsia="cs-CZ"/>
            <w14:ligatures w14:val="standardContextual"/>
          </w:rPr>
          <w:tab/>
        </w:r>
        <w:r w:rsidRPr="00BF1FA0">
          <w:rPr>
            <w:rStyle w:val="Hypertextovodkaz"/>
          </w:rPr>
          <w:t>Doklady předkládané zhotovitelem</w:t>
        </w:r>
        <w:r>
          <w:rPr>
            <w:noProof/>
            <w:webHidden/>
          </w:rPr>
          <w:tab/>
        </w:r>
        <w:r>
          <w:rPr>
            <w:noProof/>
            <w:webHidden/>
          </w:rPr>
          <w:fldChar w:fldCharType="begin"/>
        </w:r>
        <w:r>
          <w:rPr>
            <w:noProof/>
            <w:webHidden/>
          </w:rPr>
          <w:instrText xml:space="preserve"> PAGEREF _Toc232078112 \h </w:instrText>
        </w:r>
        <w:r>
          <w:rPr>
            <w:noProof/>
            <w:webHidden/>
          </w:rPr>
        </w:r>
        <w:r>
          <w:rPr>
            <w:noProof/>
            <w:webHidden/>
          </w:rPr>
          <w:fldChar w:fldCharType="separate"/>
        </w:r>
        <w:r w:rsidR="00D81B1F">
          <w:rPr>
            <w:noProof/>
            <w:webHidden/>
          </w:rPr>
          <w:t>6</w:t>
        </w:r>
        <w:r>
          <w:rPr>
            <w:noProof/>
            <w:webHidden/>
          </w:rPr>
          <w:fldChar w:fldCharType="end"/>
        </w:r>
      </w:hyperlink>
    </w:p>
    <w:p w14:paraId="1CBEFEAB" w14:textId="0C11CB1F" w:rsidR="00577258" w:rsidRDefault="00577258">
      <w:pPr>
        <w:pStyle w:val="Obsah2"/>
        <w:rPr>
          <w:rFonts w:asciiTheme="minorHAnsi" w:eastAsiaTheme="minorEastAsia" w:hAnsiTheme="minorHAnsi"/>
          <w:noProof/>
          <w:spacing w:val="0"/>
          <w:kern w:val="2"/>
          <w:sz w:val="24"/>
          <w:szCs w:val="24"/>
          <w:lang w:eastAsia="cs-CZ"/>
          <w14:ligatures w14:val="standardContextual"/>
        </w:rPr>
      </w:pPr>
      <w:hyperlink w:anchor="_Toc232078113" w:history="1">
        <w:r w:rsidRPr="00BF1FA0">
          <w:rPr>
            <w:rStyle w:val="Hypertextovodkaz"/>
          </w:rPr>
          <w:t>4.4</w:t>
        </w:r>
        <w:r>
          <w:rPr>
            <w:rFonts w:asciiTheme="minorHAnsi" w:eastAsiaTheme="minorEastAsia" w:hAnsiTheme="minorHAnsi"/>
            <w:noProof/>
            <w:spacing w:val="0"/>
            <w:kern w:val="2"/>
            <w:sz w:val="24"/>
            <w:szCs w:val="24"/>
            <w:lang w:eastAsia="cs-CZ"/>
            <w14:ligatures w14:val="standardContextual"/>
          </w:rPr>
          <w:tab/>
        </w:r>
        <w:r w:rsidRPr="00BF1FA0">
          <w:rPr>
            <w:rStyle w:val="Hypertextovodkaz"/>
          </w:rPr>
          <w:t>Dokumentace zhotovitele pro stavbu</w:t>
        </w:r>
        <w:r>
          <w:rPr>
            <w:noProof/>
            <w:webHidden/>
          </w:rPr>
          <w:tab/>
        </w:r>
        <w:r>
          <w:rPr>
            <w:noProof/>
            <w:webHidden/>
          </w:rPr>
          <w:fldChar w:fldCharType="begin"/>
        </w:r>
        <w:r>
          <w:rPr>
            <w:noProof/>
            <w:webHidden/>
          </w:rPr>
          <w:instrText xml:space="preserve"> PAGEREF _Toc232078113 \h </w:instrText>
        </w:r>
        <w:r>
          <w:rPr>
            <w:noProof/>
            <w:webHidden/>
          </w:rPr>
        </w:r>
        <w:r>
          <w:rPr>
            <w:noProof/>
            <w:webHidden/>
          </w:rPr>
          <w:fldChar w:fldCharType="separate"/>
        </w:r>
        <w:r w:rsidR="00D81B1F">
          <w:rPr>
            <w:noProof/>
            <w:webHidden/>
          </w:rPr>
          <w:t>7</w:t>
        </w:r>
        <w:r>
          <w:rPr>
            <w:noProof/>
            <w:webHidden/>
          </w:rPr>
          <w:fldChar w:fldCharType="end"/>
        </w:r>
      </w:hyperlink>
    </w:p>
    <w:p w14:paraId="663CA9A1" w14:textId="7179949D" w:rsidR="00577258" w:rsidRDefault="00577258">
      <w:pPr>
        <w:pStyle w:val="Obsah2"/>
        <w:rPr>
          <w:rFonts w:asciiTheme="minorHAnsi" w:eastAsiaTheme="minorEastAsia" w:hAnsiTheme="minorHAnsi"/>
          <w:noProof/>
          <w:spacing w:val="0"/>
          <w:kern w:val="2"/>
          <w:sz w:val="24"/>
          <w:szCs w:val="24"/>
          <w:lang w:eastAsia="cs-CZ"/>
          <w14:ligatures w14:val="standardContextual"/>
        </w:rPr>
      </w:pPr>
      <w:hyperlink w:anchor="_Toc232078114" w:history="1">
        <w:r w:rsidRPr="00BF1FA0">
          <w:rPr>
            <w:rStyle w:val="Hypertextovodkaz"/>
          </w:rPr>
          <w:t>4.5</w:t>
        </w:r>
        <w:r>
          <w:rPr>
            <w:rFonts w:asciiTheme="minorHAnsi" w:eastAsiaTheme="minorEastAsia" w:hAnsiTheme="minorHAnsi"/>
            <w:noProof/>
            <w:spacing w:val="0"/>
            <w:kern w:val="2"/>
            <w:sz w:val="24"/>
            <w:szCs w:val="24"/>
            <w:lang w:eastAsia="cs-CZ"/>
            <w14:ligatures w14:val="standardContextual"/>
          </w:rPr>
          <w:tab/>
        </w:r>
        <w:r w:rsidRPr="00BF1FA0">
          <w:rPr>
            <w:rStyle w:val="Hypertextovodkaz"/>
          </w:rPr>
          <w:t>Dokumentace skutečného provedení stavby</w:t>
        </w:r>
        <w:r>
          <w:rPr>
            <w:noProof/>
            <w:webHidden/>
          </w:rPr>
          <w:tab/>
        </w:r>
        <w:r>
          <w:rPr>
            <w:noProof/>
            <w:webHidden/>
          </w:rPr>
          <w:fldChar w:fldCharType="begin"/>
        </w:r>
        <w:r>
          <w:rPr>
            <w:noProof/>
            <w:webHidden/>
          </w:rPr>
          <w:instrText xml:space="preserve"> PAGEREF _Toc232078114 \h </w:instrText>
        </w:r>
        <w:r>
          <w:rPr>
            <w:noProof/>
            <w:webHidden/>
          </w:rPr>
        </w:r>
        <w:r>
          <w:rPr>
            <w:noProof/>
            <w:webHidden/>
          </w:rPr>
          <w:fldChar w:fldCharType="separate"/>
        </w:r>
        <w:r w:rsidR="00D81B1F">
          <w:rPr>
            <w:noProof/>
            <w:webHidden/>
          </w:rPr>
          <w:t>7</w:t>
        </w:r>
        <w:r>
          <w:rPr>
            <w:noProof/>
            <w:webHidden/>
          </w:rPr>
          <w:fldChar w:fldCharType="end"/>
        </w:r>
      </w:hyperlink>
    </w:p>
    <w:p w14:paraId="40447894" w14:textId="7646F2F3" w:rsidR="00577258" w:rsidRDefault="00577258">
      <w:pPr>
        <w:pStyle w:val="Obsah2"/>
        <w:rPr>
          <w:rFonts w:asciiTheme="minorHAnsi" w:eastAsiaTheme="minorEastAsia" w:hAnsiTheme="minorHAnsi"/>
          <w:noProof/>
          <w:spacing w:val="0"/>
          <w:kern w:val="2"/>
          <w:sz w:val="24"/>
          <w:szCs w:val="24"/>
          <w:lang w:eastAsia="cs-CZ"/>
          <w14:ligatures w14:val="standardContextual"/>
        </w:rPr>
      </w:pPr>
      <w:hyperlink w:anchor="_Toc232078115" w:history="1">
        <w:r w:rsidRPr="00BF1FA0">
          <w:rPr>
            <w:rStyle w:val="Hypertextovodkaz"/>
          </w:rPr>
          <w:t>4.6</w:t>
        </w:r>
        <w:r>
          <w:rPr>
            <w:rFonts w:asciiTheme="minorHAnsi" w:eastAsiaTheme="minorEastAsia" w:hAnsiTheme="minorHAnsi"/>
            <w:noProof/>
            <w:spacing w:val="0"/>
            <w:kern w:val="2"/>
            <w:sz w:val="24"/>
            <w:szCs w:val="24"/>
            <w:lang w:eastAsia="cs-CZ"/>
            <w14:ligatures w14:val="standardContextual"/>
          </w:rPr>
          <w:tab/>
        </w:r>
        <w:r w:rsidRPr="00BF1FA0">
          <w:rPr>
            <w:rStyle w:val="Hypertextovodkaz"/>
          </w:rPr>
          <w:t>Silnoproudá technologie včetně DŘT, trakční a energetická zařízení</w:t>
        </w:r>
        <w:r>
          <w:rPr>
            <w:noProof/>
            <w:webHidden/>
          </w:rPr>
          <w:tab/>
        </w:r>
        <w:r>
          <w:rPr>
            <w:noProof/>
            <w:webHidden/>
          </w:rPr>
          <w:fldChar w:fldCharType="begin"/>
        </w:r>
        <w:r>
          <w:rPr>
            <w:noProof/>
            <w:webHidden/>
          </w:rPr>
          <w:instrText xml:space="preserve"> PAGEREF _Toc232078115 \h </w:instrText>
        </w:r>
        <w:r>
          <w:rPr>
            <w:noProof/>
            <w:webHidden/>
          </w:rPr>
        </w:r>
        <w:r>
          <w:rPr>
            <w:noProof/>
            <w:webHidden/>
          </w:rPr>
          <w:fldChar w:fldCharType="separate"/>
        </w:r>
        <w:r w:rsidR="00D81B1F">
          <w:rPr>
            <w:noProof/>
            <w:webHidden/>
          </w:rPr>
          <w:t>7</w:t>
        </w:r>
        <w:r>
          <w:rPr>
            <w:noProof/>
            <w:webHidden/>
          </w:rPr>
          <w:fldChar w:fldCharType="end"/>
        </w:r>
      </w:hyperlink>
    </w:p>
    <w:p w14:paraId="1DD29F9B" w14:textId="7D9A53EF" w:rsidR="00577258" w:rsidRDefault="00577258">
      <w:pPr>
        <w:pStyle w:val="Obsah2"/>
        <w:rPr>
          <w:rFonts w:asciiTheme="minorHAnsi" w:eastAsiaTheme="minorEastAsia" w:hAnsiTheme="minorHAnsi"/>
          <w:noProof/>
          <w:spacing w:val="0"/>
          <w:kern w:val="2"/>
          <w:sz w:val="24"/>
          <w:szCs w:val="24"/>
          <w:lang w:eastAsia="cs-CZ"/>
          <w14:ligatures w14:val="standardContextual"/>
        </w:rPr>
      </w:pPr>
      <w:hyperlink w:anchor="_Toc232078116" w:history="1">
        <w:r w:rsidRPr="00BF1FA0">
          <w:rPr>
            <w:rStyle w:val="Hypertextovodkaz"/>
          </w:rPr>
          <w:t>4.7</w:t>
        </w:r>
        <w:r>
          <w:rPr>
            <w:rFonts w:asciiTheme="minorHAnsi" w:eastAsiaTheme="minorEastAsia" w:hAnsiTheme="minorHAnsi"/>
            <w:noProof/>
            <w:spacing w:val="0"/>
            <w:kern w:val="2"/>
            <w:sz w:val="24"/>
            <w:szCs w:val="24"/>
            <w:lang w:eastAsia="cs-CZ"/>
            <w14:ligatures w14:val="standardContextual"/>
          </w:rPr>
          <w:tab/>
        </w:r>
        <w:r w:rsidRPr="00BF1FA0">
          <w:rPr>
            <w:rStyle w:val="Hypertextovodkaz"/>
          </w:rPr>
          <w:t>Železniční svršek</w:t>
        </w:r>
        <w:r>
          <w:rPr>
            <w:noProof/>
            <w:webHidden/>
          </w:rPr>
          <w:tab/>
        </w:r>
        <w:r>
          <w:rPr>
            <w:noProof/>
            <w:webHidden/>
          </w:rPr>
          <w:fldChar w:fldCharType="begin"/>
        </w:r>
        <w:r>
          <w:rPr>
            <w:noProof/>
            <w:webHidden/>
          </w:rPr>
          <w:instrText xml:space="preserve"> PAGEREF _Toc232078116 \h </w:instrText>
        </w:r>
        <w:r>
          <w:rPr>
            <w:noProof/>
            <w:webHidden/>
          </w:rPr>
        </w:r>
        <w:r>
          <w:rPr>
            <w:noProof/>
            <w:webHidden/>
          </w:rPr>
          <w:fldChar w:fldCharType="separate"/>
        </w:r>
        <w:r w:rsidR="00D81B1F">
          <w:rPr>
            <w:noProof/>
            <w:webHidden/>
          </w:rPr>
          <w:t>7</w:t>
        </w:r>
        <w:r>
          <w:rPr>
            <w:noProof/>
            <w:webHidden/>
          </w:rPr>
          <w:fldChar w:fldCharType="end"/>
        </w:r>
      </w:hyperlink>
    </w:p>
    <w:p w14:paraId="3441CEFB" w14:textId="042829BB" w:rsidR="00577258" w:rsidRDefault="00577258">
      <w:pPr>
        <w:pStyle w:val="Obsah2"/>
        <w:rPr>
          <w:rFonts w:asciiTheme="minorHAnsi" w:eastAsiaTheme="minorEastAsia" w:hAnsiTheme="minorHAnsi"/>
          <w:noProof/>
          <w:spacing w:val="0"/>
          <w:kern w:val="2"/>
          <w:sz w:val="24"/>
          <w:szCs w:val="24"/>
          <w:lang w:eastAsia="cs-CZ"/>
          <w14:ligatures w14:val="standardContextual"/>
        </w:rPr>
      </w:pPr>
      <w:hyperlink w:anchor="_Toc232078117" w:history="1">
        <w:r w:rsidRPr="00BF1FA0">
          <w:rPr>
            <w:rStyle w:val="Hypertextovodkaz"/>
          </w:rPr>
          <w:t>4.8</w:t>
        </w:r>
        <w:r>
          <w:rPr>
            <w:rFonts w:asciiTheme="minorHAnsi" w:eastAsiaTheme="minorEastAsia" w:hAnsiTheme="minorHAnsi"/>
            <w:noProof/>
            <w:spacing w:val="0"/>
            <w:kern w:val="2"/>
            <w:sz w:val="24"/>
            <w:szCs w:val="24"/>
            <w:lang w:eastAsia="cs-CZ"/>
            <w14:ligatures w14:val="standardContextual"/>
          </w:rPr>
          <w:tab/>
        </w:r>
        <w:r w:rsidRPr="00BF1FA0">
          <w:rPr>
            <w:rStyle w:val="Hypertextovodkaz"/>
          </w:rPr>
          <w:t>Železniční přejezdy</w:t>
        </w:r>
        <w:r>
          <w:rPr>
            <w:noProof/>
            <w:webHidden/>
          </w:rPr>
          <w:tab/>
        </w:r>
        <w:r>
          <w:rPr>
            <w:noProof/>
            <w:webHidden/>
          </w:rPr>
          <w:fldChar w:fldCharType="begin"/>
        </w:r>
        <w:r>
          <w:rPr>
            <w:noProof/>
            <w:webHidden/>
          </w:rPr>
          <w:instrText xml:space="preserve"> PAGEREF _Toc232078117 \h </w:instrText>
        </w:r>
        <w:r>
          <w:rPr>
            <w:noProof/>
            <w:webHidden/>
          </w:rPr>
        </w:r>
        <w:r>
          <w:rPr>
            <w:noProof/>
            <w:webHidden/>
          </w:rPr>
          <w:fldChar w:fldCharType="separate"/>
        </w:r>
        <w:r w:rsidR="00D81B1F">
          <w:rPr>
            <w:noProof/>
            <w:webHidden/>
          </w:rPr>
          <w:t>8</w:t>
        </w:r>
        <w:r>
          <w:rPr>
            <w:noProof/>
            <w:webHidden/>
          </w:rPr>
          <w:fldChar w:fldCharType="end"/>
        </w:r>
      </w:hyperlink>
    </w:p>
    <w:p w14:paraId="5BAE4C92" w14:textId="158E9AE1" w:rsidR="00577258" w:rsidRDefault="00577258">
      <w:pPr>
        <w:pStyle w:val="Obsah2"/>
        <w:rPr>
          <w:rFonts w:asciiTheme="minorHAnsi" w:eastAsiaTheme="minorEastAsia" w:hAnsiTheme="minorHAnsi"/>
          <w:noProof/>
          <w:spacing w:val="0"/>
          <w:kern w:val="2"/>
          <w:sz w:val="24"/>
          <w:szCs w:val="24"/>
          <w:lang w:eastAsia="cs-CZ"/>
          <w14:ligatures w14:val="standardContextual"/>
        </w:rPr>
      </w:pPr>
      <w:hyperlink w:anchor="_Toc232078118" w:history="1">
        <w:r w:rsidRPr="00BF1FA0">
          <w:rPr>
            <w:rStyle w:val="Hypertextovodkaz"/>
          </w:rPr>
          <w:t>4.9</w:t>
        </w:r>
        <w:r>
          <w:rPr>
            <w:rFonts w:asciiTheme="minorHAnsi" w:eastAsiaTheme="minorEastAsia" w:hAnsiTheme="minorHAnsi"/>
            <w:noProof/>
            <w:spacing w:val="0"/>
            <w:kern w:val="2"/>
            <w:sz w:val="24"/>
            <w:szCs w:val="24"/>
            <w:lang w:eastAsia="cs-CZ"/>
            <w14:ligatures w14:val="standardContextual"/>
          </w:rPr>
          <w:tab/>
        </w:r>
        <w:r w:rsidRPr="00BF1FA0">
          <w:rPr>
            <w:rStyle w:val="Hypertextovodkaz"/>
          </w:rPr>
          <w:t>Kabelovody, kolektory</w:t>
        </w:r>
        <w:r>
          <w:rPr>
            <w:noProof/>
            <w:webHidden/>
          </w:rPr>
          <w:tab/>
        </w:r>
        <w:r>
          <w:rPr>
            <w:noProof/>
            <w:webHidden/>
          </w:rPr>
          <w:fldChar w:fldCharType="begin"/>
        </w:r>
        <w:r>
          <w:rPr>
            <w:noProof/>
            <w:webHidden/>
          </w:rPr>
          <w:instrText xml:space="preserve"> PAGEREF _Toc232078118 \h </w:instrText>
        </w:r>
        <w:r>
          <w:rPr>
            <w:noProof/>
            <w:webHidden/>
          </w:rPr>
        </w:r>
        <w:r>
          <w:rPr>
            <w:noProof/>
            <w:webHidden/>
          </w:rPr>
          <w:fldChar w:fldCharType="separate"/>
        </w:r>
        <w:r w:rsidR="00D81B1F">
          <w:rPr>
            <w:noProof/>
            <w:webHidden/>
          </w:rPr>
          <w:t>8</w:t>
        </w:r>
        <w:r>
          <w:rPr>
            <w:noProof/>
            <w:webHidden/>
          </w:rPr>
          <w:fldChar w:fldCharType="end"/>
        </w:r>
      </w:hyperlink>
    </w:p>
    <w:p w14:paraId="48BC71A1" w14:textId="13469941" w:rsidR="00577258" w:rsidRDefault="00577258">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2078119" w:history="1">
        <w:r w:rsidRPr="00BF1FA0">
          <w:rPr>
            <w:rStyle w:val="Hypertextovodkaz"/>
          </w:rPr>
          <w:t>5.</w:t>
        </w:r>
        <w:r>
          <w:rPr>
            <w:rFonts w:asciiTheme="minorHAnsi" w:eastAsiaTheme="minorEastAsia" w:hAnsiTheme="minorHAnsi"/>
            <w:b w:val="0"/>
            <w:caps w:val="0"/>
            <w:noProof/>
            <w:spacing w:val="0"/>
            <w:kern w:val="2"/>
            <w:sz w:val="24"/>
            <w:szCs w:val="24"/>
            <w:lang w:eastAsia="cs-CZ"/>
            <w14:ligatures w14:val="standardContextual"/>
          </w:rPr>
          <w:tab/>
        </w:r>
        <w:r w:rsidRPr="00BF1FA0">
          <w:rPr>
            <w:rStyle w:val="Hypertextovodkaz"/>
          </w:rPr>
          <w:t>ORGANIZACE VÝSTAVBY, VÝLUKY</w:t>
        </w:r>
        <w:r>
          <w:rPr>
            <w:noProof/>
            <w:webHidden/>
          </w:rPr>
          <w:tab/>
        </w:r>
        <w:r>
          <w:rPr>
            <w:noProof/>
            <w:webHidden/>
          </w:rPr>
          <w:fldChar w:fldCharType="begin"/>
        </w:r>
        <w:r>
          <w:rPr>
            <w:noProof/>
            <w:webHidden/>
          </w:rPr>
          <w:instrText xml:space="preserve"> PAGEREF _Toc232078119 \h </w:instrText>
        </w:r>
        <w:r>
          <w:rPr>
            <w:noProof/>
            <w:webHidden/>
          </w:rPr>
        </w:r>
        <w:r>
          <w:rPr>
            <w:noProof/>
            <w:webHidden/>
          </w:rPr>
          <w:fldChar w:fldCharType="separate"/>
        </w:r>
        <w:r w:rsidR="00D81B1F">
          <w:rPr>
            <w:noProof/>
            <w:webHidden/>
          </w:rPr>
          <w:t>8</w:t>
        </w:r>
        <w:r>
          <w:rPr>
            <w:noProof/>
            <w:webHidden/>
          </w:rPr>
          <w:fldChar w:fldCharType="end"/>
        </w:r>
      </w:hyperlink>
    </w:p>
    <w:p w14:paraId="005FF93F" w14:textId="3D2235C1" w:rsidR="00577258" w:rsidRDefault="00577258">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2078120" w:history="1">
        <w:r w:rsidRPr="00BF1FA0">
          <w:rPr>
            <w:rStyle w:val="Hypertextovodkaz"/>
          </w:rPr>
          <w:t>6.</w:t>
        </w:r>
        <w:r>
          <w:rPr>
            <w:rFonts w:asciiTheme="minorHAnsi" w:eastAsiaTheme="minorEastAsia" w:hAnsiTheme="minorHAnsi"/>
            <w:b w:val="0"/>
            <w:caps w:val="0"/>
            <w:noProof/>
            <w:spacing w:val="0"/>
            <w:kern w:val="2"/>
            <w:sz w:val="24"/>
            <w:szCs w:val="24"/>
            <w:lang w:eastAsia="cs-CZ"/>
            <w14:ligatures w14:val="standardContextual"/>
          </w:rPr>
          <w:tab/>
        </w:r>
        <w:r w:rsidRPr="00BF1FA0">
          <w:rPr>
            <w:rStyle w:val="Hypertextovodkaz"/>
          </w:rPr>
          <w:t>SOUVISEJÍCÍ DOKUMENTY A PŘEDPISY</w:t>
        </w:r>
        <w:r>
          <w:rPr>
            <w:noProof/>
            <w:webHidden/>
          </w:rPr>
          <w:tab/>
        </w:r>
        <w:r>
          <w:rPr>
            <w:noProof/>
            <w:webHidden/>
          </w:rPr>
          <w:fldChar w:fldCharType="begin"/>
        </w:r>
        <w:r>
          <w:rPr>
            <w:noProof/>
            <w:webHidden/>
          </w:rPr>
          <w:instrText xml:space="preserve"> PAGEREF _Toc232078120 \h </w:instrText>
        </w:r>
        <w:r>
          <w:rPr>
            <w:noProof/>
            <w:webHidden/>
          </w:rPr>
        </w:r>
        <w:r>
          <w:rPr>
            <w:noProof/>
            <w:webHidden/>
          </w:rPr>
          <w:fldChar w:fldCharType="separate"/>
        </w:r>
        <w:r w:rsidR="00D81B1F">
          <w:rPr>
            <w:noProof/>
            <w:webHidden/>
          </w:rPr>
          <w:t>9</w:t>
        </w:r>
        <w:r>
          <w:rPr>
            <w:noProof/>
            <w:webHidden/>
          </w:rPr>
          <w:fldChar w:fldCharType="end"/>
        </w:r>
      </w:hyperlink>
    </w:p>
    <w:p w14:paraId="7CE98B7F" w14:textId="639555F6" w:rsidR="00577258" w:rsidRDefault="00577258">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2078121" w:history="1">
        <w:r w:rsidRPr="00BF1FA0">
          <w:rPr>
            <w:rStyle w:val="Hypertextovodkaz"/>
          </w:rPr>
          <w:t>7.</w:t>
        </w:r>
        <w:r>
          <w:rPr>
            <w:rFonts w:asciiTheme="minorHAnsi" w:eastAsiaTheme="minorEastAsia" w:hAnsiTheme="minorHAnsi"/>
            <w:b w:val="0"/>
            <w:caps w:val="0"/>
            <w:noProof/>
            <w:spacing w:val="0"/>
            <w:kern w:val="2"/>
            <w:sz w:val="24"/>
            <w:szCs w:val="24"/>
            <w:lang w:eastAsia="cs-CZ"/>
            <w14:ligatures w14:val="standardContextual"/>
          </w:rPr>
          <w:tab/>
        </w:r>
        <w:r w:rsidRPr="00BF1FA0">
          <w:rPr>
            <w:rStyle w:val="Hypertextovodkaz"/>
          </w:rPr>
          <w:t>PŘÍLOHY</w:t>
        </w:r>
        <w:r>
          <w:rPr>
            <w:noProof/>
            <w:webHidden/>
          </w:rPr>
          <w:tab/>
        </w:r>
        <w:r>
          <w:rPr>
            <w:noProof/>
            <w:webHidden/>
          </w:rPr>
          <w:fldChar w:fldCharType="begin"/>
        </w:r>
        <w:r>
          <w:rPr>
            <w:noProof/>
            <w:webHidden/>
          </w:rPr>
          <w:instrText xml:space="preserve"> PAGEREF _Toc232078121 \h </w:instrText>
        </w:r>
        <w:r>
          <w:rPr>
            <w:noProof/>
            <w:webHidden/>
          </w:rPr>
        </w:r>
        <w:r>
          <w:rPr>
            <w:noProof/>
            <w:webHidden/>
          </w:rPr>
          <w:fldChar w:fldCharType="separate"/>
        </w:r>
        <w:r w:rsidR="00D81B1F">
          <w:rPr>
            <w:noProof/>
            <w:webHidden/>
          </w:rPr>
          <w:t>9</w:t>
        </w:r>
        <w:r>
          <w:rPr>
            <w:noProof/>
            <w:webHidden/>
          </w:rPr>
          <w:fldChar w:fldCharType="end"/>
        </w:r>
      </w:hyperlink>
    </w:p>
    <w:p w14:paraId="47099470" w14:textId="26998E63" w:rsidR="00AD0C7B" w:rsidRDefault="00BD7E91" w:rsidP="008D03B9">
      <w:r>
        <w:fldChar w:fldCharType="end"/>
      </w:r>
    </w:p>
    <w:p w14:paraId="0EA975FF" w14:textId="77777777" w:rsidR="00A607D6" w:rsidRDefault="00A607D6" w:rsidP="00B85017">
      <w:pPr>
        <w:pStyle w:val="Nadpisbezsl1-1rove1"/>
      </w:pPr>
      <w:bookmarkStart w:id="0" w:name="_Toc13731854"/>
    </w:p>
    <w:p w14:paraId="1FABBB5D" w14:textId="1EC1DF8A" w:rsidR="00AD0C7B" w:rsidRDefault="00AD0C7B" w:rsidP="00B85017">
      <w:pPr>
        <w:pStyle w:val="Nadpisbezsl1-1rove1"/>
      </w:pPr>
      <w:bookmarkStart w:id="1" w:name="_Toc232078102"/>
      <w:r>
        <w:t>SEZNAM ZKRATEK</w:t>
      </w:r>
      <w:bookmarkEnd w:id="1"/>
      <w:r w:rsidR="0076790E">
        <w:t xml:space="preserve"> </w:t>
      </w:r>
      <w:bookmarkEnd w:id="0"/>
    </w:p>
    <w:p w14:paraId="1A3FA66B" w14:textId="77777777" w:rsidR="00782132" w:rsidRDefault="000145C8" w:rsidP="000145C8">
      <w:pPr>
        <w:pStyle w:val="Textbezslovn"/>
        <w:ind w:left="0"/>
        <w:rPr>
          <w:b/>
          <w:bCs/>
        </w:rPr>
      </w:pPr>
      <w:r w:rsidRPr="003B5AAE">
        <w:rPr>
          <w:rStyle w:val="Tun"/>
        </w:rPr>
        <w:t>Není-li v těchto ZTP výslovně uvedeno jinak, mají zkratky použité v těchto ZTP význam definovaný ve V</w:t>
      </w:r>
      <w:r w:rsidR="001F1699">
        <w:rPr>
          <w:rStyle w:val="Tun"/>
        </w:rPr>
        <w:t>TP</w:t>
      </w:r>
      <w:r w:rsidRPr="003B5AAE">
        <w:rPr>
          <w:rStyle w:val="Tun"/>
        </w:rPr>
        <w:t>.</w:t>
      </w:r>
      <w:r w:rsidR="00A51ACE" w:rsidRPr="00A51ACE">
        <w:rPr>
          <w:rStyle w:val="Tun"/>
          <w:b w:val="0"/>
        </w:rPr>
        <w:t xml:space="preserve"> </w:t>
      </w:r>
      <w:bookmarkStart w:id="2" w:name="_Hlk198105411"/>
      <w:r w:rsidR="00A51ACE" w:rsidRPr="00D00410">
        <w:rPr>
          <w:rStyle w:val="Tun"/>
          <w:b w:val="0"/>
        </w:rPr>
        <w:t>V seznamu se neuvádějí legislativní zkratky, zkratky a značky obecně známé, zavedené právními předpisy, uvedené v obrázcích, příkladech nebo tabulkách.</w:t>
      </w:r>
      <w:r w:rsidR="005A57FD" w:rsidRPr="005A57FD">
        <w:rPr>
          <w:b/>
          <w:bCs/>
        </w:rPr>
        <w:t xml:space="preserve"> </w:t>
      </w:r>
    </w:p>
    <w:p w14:paraId="16E0233A" w14:textId="77777777" w:rsidR="000145C8" w:rsidRPr="005A57FD" w:rsidRDefault="005A57FD" w:rsidP="000145C8">
      <w:pPr>
        <w:pStyle w:val="Textbezslovn"/>
        <w:ind w:left="0"/>
        <w:rPr>
          <w:rStyle w:val="Tun"/>
        </w:rPr>
      </w:pPr>
      <w:bookmarkStart w:id="3" w:name="_Hlk195083658"/>
      <w:r w:rsidRPr="00480D4F">
        <w:rPr>
          <w:rStyle w:val="Tun"/>
        </w:rPr>
        <w:t>Nevyplývá-li z povahy věci něco jiného, znamenají odkazy na kapitoly, články a</w:t>
      </w:r>
      <w:r w:rsidRPr="005A57FD">
        <w:rPr>
          <w:rStyle w:val="Tun"/>
        </w:rPr>
        <w:t> </w:t>
      </w:r>
      <w:r w:rsidRPr="00480D4F">
        <w:rPr>
          <w:rStyle w:val="Tun"/>
        </w:rPr>
        <w:t>odstavce použité v těchto ZTP na jednotlivé kapitoly, články a odstavce těchto ZTP.</w:t>
      </w:r>
    </w:p>
    <w:bookmarkEnd w:id="2"/>
    <w:bookmarkEnd w:id="3"/>
    <w:tbl>
      <w:tblPr>
        <w:tblStyle w:val="Mkatabulky"/>
        <w:tblW w:w="88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45"/>
        <w:gridCol w:w="7566"/>
      </w:tblGrid>
      <w:tr w:rsidR="00D01B8C" w:rsidRPr="00AD0C7B" w14:paraId="7CDB207F" w14:textId="77777777" w:rsidTr="00850C99">
        <w:tc>
          <w:tcPr>
            <w:tcW w:w="1245" w:type="dxa"/>
            <w:tcMar>
              <w:top w:w="28" w:type="dxa"/>
              <w:left w:w="0" w:type="dxa"/>
              <w:bottom w:w="28" w:type="dxa"/>
              <w:right w:w="0" w:type="dxa"/>
            </w:tcMar>
          </w:tcPr>
          <w:p w14:paraId="02C97262" w14:textId="77777777" w:rsidR="00D01B8C" w:rsidRDefault="00D01B8C" w:rsidP="006D41E7">
            <w:pPr>
              <w:pStyle w:val="Zkratky1"/>
              <w:tabs>
                <w:tab w:val="clear" w:pos="1134"/>
                <w:tab w:val="right" w:leader="dot" w:pos="1191"/>
              </w:tabs>
            </w:pPr>
          </w:p>
        </w:tc>
        <w:tc>
          <w:tcPr>
            <w:tcW w:w="7566" w:type="dxa"/>
            <w:tcMar>
              <w:top w:w="28" w:type="dxa"/>
              <w:left w:w="0" w:type="dxa"/>
              <w:bottom w:w="28" w:type="dxa"/>
              <w:right w:w="0" w:type="dxa"/>
            </w:tcMar>
          </w:tcPr>
          <w:p w14:paraId="0535D28D" w14:textId="77777777" w:rsidR="00D01B8C" w:rsidRDefault="00D01B8C" w:rsidP="00A82D3C">
            <w:pPr>
              <w:pStyle w:val="Zkratky2"/>
            </w:pPr>
          </w:p>
        </w:tc>
      </w:tr>
    </w:tbl>
    <w:p w14:paraId="7D7A9E96" w14:textId="77777777" w:rsidR="00041EC8" w:rsidRDefault="00041EC8" w:rsidP="00AD0C7B"/>
    <w:p w14:paraId="27CB2D28" w14:textId="1EACD1CA" w:rsidR="00DF7BAA" w:rsidRDefault="00826B7B" w:rsidP="00A607D6">
      <w:r>
        <w:br w:type="page"/>
      </w:r>
      <w:bookmarkStart w:id="4" w:name="_Toc6410429"/>
      <w:bookmarkStart w:id="5" w:name="_Toc389559699"/>
      <w:bookmarkStart w:id="6" w:name="_Toc397429847"/>
      <w:bookmarkStart w:id="7" w:name="_Ref433028040"/>
      <w:bookmarkStart w:id="8" w:name="_Toc1048197"/>
      <w:bookmarkStart w:id="9" w:name="_Toc13731855"/>
      <w:r w:rsidR="00DF7BAA" w:rsidRPr="00782CE4">
        <w:lastRenderedPageBreak/>
        <w:t>SPECIFIKACE</w:t>
      </w:r>
      <w:r w:rsidR="00DF7BAA">
        <w:t xml:space="preserve"> PŘEDMĚTU DÍLA</w:t>
      </w:r>
      <w:bookmarkEnd w:id="4"/>
    </w:p>
    <w:p w14:paraId="38901AF8" w14:textId="77777777" w:rsidR="00DF7BAA" w:rsidRDefault="00DF7BAA" w:rsidP="00DF7BAA">
      <w:pPr>
        <w:pStyle w:val="Nadpis2-2"/>
      </w:pPr>
      <w:bookmarkStart w:id="10" w:name="_Toc6410430"/>
      <w:bookmarkStart w:id="11" w:name="_Toc232078103"/>
      <w:r>
        <w:t>Účel a rozsah předmětu Díla</w:t>
      </w:r>
      <w:bookmarkEnd w:id="10"/>
      <w:bookmarkEnd w:id="11"/>
    </w:p>
    <w:p w14:paraId="0B6761DB" w14:textId="5CA541F3" w:rsidR="00DF7BAA" w:rsidRDefault="00DF7BAA" w:rsidP="00DF7BAA">
      <w:pPr>
        <w:pStyle w:val="Text2-1"/>
      </w:pPr>
      <w:r>
        <w:t>Předmětem díla je zhotovení stavby „</w:t>
      </w:r>
      <w:r w:rsidR="00A607D6" w:rsidRPr="00A607D6">
        <w:rPr>
          <w:b/>
          <w:bCs/>
        </w:rPr>
        <w:t>Zvýšení bezpečnosti na přejezdu v km 94,356 (P7953) trati Brno - Vlárský průsmyk</w:t>
      </w:r>
      <w:r>
        <w:t>“</w:t>
      </w:r>
      <w:r w:rsidR="00EC4FA5">
        <w:t>,</w:t>
      </w:r>
      <w:r>
        <w:t xml:space="preserve"> jejímž cílem je </w:t>
      </w:r>
      <w:r w:rsidR="00A607D6">
        <w:t>jejímž cílem je zvýšení úrovně zabezpečení železničního přejezdu instalací nového přejezdového zabezpečovacího zařízení světelného (PZS) se závorami a zlepšení stavebně-technického stavu přejezdu.</w:t>
      </w:r>
    </w:p>
    <w:p w14:paraId="38319331" w14:textId="5979CA4C" w:rsidR="00DF7BAA" w:rsidRPr="00DB4332" w:rsidRDefault="00DF7BAA" w:rsidP="00DF7BAA">
      <w:pPr>
        <w:pStyle w:val="Text2-1"/>
      </w:pPr>
      <w:r w:rsidRPr="00DB4332">
        <w:t>Rozsah Díla „</w:t>
      </w:r>
      <w:r w:rsidR="00ED7BA4" w:rsidRPr="00ED7BA4">
        <w:t>Zvýšení bezpečnosti na přejezdu v km 94,356 (P7953) trati Brno - Vlárský průsmyk</w:t>
      </w:r>
      <w:r w:rsidRPr="00DB4332">
        <w:t>“ je</w:t>
      </w:r>
      <w:r w:rsidR="00AC678D">
        <w:t>:</w:t>
      </w:r>
    </w:p>
    <w:p w14:paraId="60E893B1" w14:textId="77777777" w:rsidR="00D12C76" w:rsidRDefault="00D12C76" w:rsidP="00936D2A">
      <w:pPr>
        <w:pStyle w:val="Odrka1-1"/>
      </w:pPr>
      <w:r>
        <w:t>zhotovení stavby dle zadávací dokumentace,</w:t>
      </w:r>
    </w:p>
    <w:p w14:paraId="5576E5C9" w14:textId="77777777" w:rsidR="00D12C76" w:rsidRDefault="00D12C76" w:rsidP="00936D2A">
      <w:pPr>
        <w:pStyle w:val="Odrka1-1"/>
      </w:pPr>
      <w:r>
        <w:t>zpracování Realizační dokumentace stavby,</w:t>
      </w:r>
    </w:p>
    <w:p w14:paraId="4D5A2CDB" w14:textId="10310DB8" w:rsidR="00D12C76" w:rsidRDefault="00D12C76" w:rsidP="00936D2A">
      <w:pPr>
        <w:pStyle w:val="Odrka1-1"/>
      </w:pPr>
      <w:r>
        <w:t>vypracování Dokumentace skutečného provedení stavby</w:t>
      </w:r>
      <w:r w:rsidR="00E70AB8">
        <w:t xml:space="preserve"> včetně geodetické části</w:t>
      </w:r>
      <w:r w:rsidR="005A57FD" w:rsidRPr="005A57FD">
        <w:t xml:space="preserve"> </w:t>
      </w:r>
      <w:r w:rsidR="005A57FD">
        <w:t>a</w:t>
      </w:r>
      <w:r w:rsidR="002323E3">
        <w:t> </w:t>
      </w:r>
      <w:r w:rsidR="005A57FD">
        <w:t>doklad</w:t>
      </w:r>
      <w:r w:rsidR="00CD6BE6">
        <w:t>ů</w:t>
      </w:r>
      <w:r w:rsidR="005A57FD">
        <w:t xml:space="preserve"> pro kolaudaci (</w:t>
      </w:r>
      <w:bookmarkStart w:id="12" w:name="_Hlk198124700"/>
      <w:r w:rsidR="005A57FD">
        <w:t xml:space="preserve">popis odchylek a </w:t>
      </w:r>
      <w:r w:rsidR="005A57FD" w:rsidRPr="00D673EF">
        <w:t>dokumentaci pro povolení stavby s</w:t>
      </w:r>
      <w:r w:rsidR="002323E3">
        <w:t> </w:t>
      </w:r>
      <w:r w:rsidR="005A57FD" w:rsidRPr="00D673EF">
        <w:t>vyznačením odchylek</w:t>
      </w:r>
      <w:r w:rsidR="005A57FD">
        <w:t>, viz</w:t>
      </w:r>
      <w:r w:rsidR="00D01B8C">
        <w:t xml:space="preserve"> </w:t>
      </w:r>
      <w:r w:rsidR="00D01B8C" w:rsidRPr="00370CF7">
        <w:t>odst.</w:t>
      </w:r>
      <w:r w:rsidR="005A57FD" w:rsidRPr="00370CF7">
        <w:t xml:space="preserve"> </w:t>
      </w:r>
      <w:r w:rsidR="00955CCF" w:rsidRPr="00370CF7">
        <w:fldChar w:fldCharType="begin"/>
      </w:r>
      <w:r w:rsidR="00955CCF" w:rsidRPr="00370CF7">
        <w:instrText xml:space="preserve"> REF _Ref189578258 \r \h </w:instrText>
      </w:r>
      <w:r w:rsidR="00AD4FBD" w:rsidRPr="00370CF7">
        <w:instrText xml:space="preserve"> \* MERGEFORMAT </w:instrText>
      </w:r>
      <w:r w:rsidR="00955CCF" w:rsidRPr="00370CF7">
        <w:fldChar w:fldCharType="separate"/>
      </w:r>
      <w:r w:rsidR="00A607D6" w:rsidRPr="00370CF7">
        <w:t>4.5.</w:t>
      </w:r>
      <w:r w:rsidR="00577258" w:rsidRPr="00370CF7">
        <w:t>2</w:t>
      </w:r>
      <w:r w:rsidR="00955CCF" w:rsidRPr="00370CF7">
        <w:fldChar w:fldCharType="end"/>
      </w:r>
      <w:bookmarkEnd w:id="12"/>
      <w:r w:rsidR="005A57FD" w:rsidRPr="00370CF7">
        <w:t>)</w:t>
      </w:r>
      <w:r w:rsidRPr="00370CF7">
        <w:t>.</w:t>
      </w:r>
    </w:p>
    <w:p w14:paraId="6069A611" w14:textId="77777777" w:rsidR="00A41A9B" w:rsidRDefault="00A41A9B" w:rsidP="00A41A9B">
      <w:pPr>
        <w:pStyle w:val="Text2-1"/>
        <w:rPr>
          <w:rStyle w:val="Tun-ZRUIT"/>
        </w:rPr>
      </w:pPr>
      <w:bookmarkStart w:id="13" w:name="_Toc6410431"/>
      <w:r>
        <w:t>Bližší specifikace předmětu plnění veřejné zakázky je upravena i v dalších částech zadávací dokumentace.</w:t>
      </w:r>
    </w:p>
    <w:p w14:paraId="5014B9EF" w14:textId="77777777" w:rsidR="00DF7BAA" w:rsidRDefault="00DF7BAA" w:rsidP="00DF7BAA">
      <w:pPr>
        <w:pStyle w:val="Nadpis2-2"/>
      </w:pPr>
      <w:bookmarkStart w:id="14" w:name="_Toc232078104"/>
      <w:r>
        <w:t>Umístění stavby</w:t>
      </w:r>
      <w:bookmarkEnd w:id="13"/>
      <w:bookmarkEnd w:id="14"/>
    </w:p>
    <w:p w14:paraId="462DE4E8" w14:textId="51169A23" w:rsidR="00DF7BAA" w:rsidRDefault="00DF7BAA" w:rsidP="00DF7BAA">
      <w:pPr>
        <w:pStyle w:val="Text2-1"/>
      </w:pPr>
      <w:r>
        <w:t>Stavba bude probíhat na trati</w:t>
      </w:r>
      <w:r w:rsidR="00A607D6">
        <w:t xml:space="preserve"> č. </w:t>
      </w:r>
      <w:r w:rsidR="00A607D6" w:rsidRPr="00A607D6">
        <w:t>340</w:t>
      </w:r>
      <w:r w:rsidR="00A607D6">
        <w:t xml:space="preserve"> </w:t>
      </w:r>
      <w:r w:rsidR="00A607D6" w:rsidRPr="00A607D6">
        <w:t>Brno – Uherské Hradiště</w:t>
      </w:r>
      <w:r w:rsidR="00A607D6">
        <w:t xml:space="preserve">, TUDU </w:t>
      </w:r>
      <w:r w:rsidR="00A607D6" w:rsidRPr="00A607D6">
        <w:t>230228 Uherský Ostroh – Ostrožská Nová Ves</w:t>
      </w:r>
    </w:p>
    <w:p w14:paraId="69B38560" w14:textId="77777777" w:rsidR="006972D4" w:rsidRDefault="006972D4" w:rsidP="006972D4">
      <w:pPr>
        <w:pStyle w:val="TabulkaNadpis"/>
      </w:pPr>
      <w:r>
        <w:t>Údaje o stavbě</w:t>
      </w:r>
    </w:p>
    <w:tbl>
      <w:tblPr>
        <w:tblStyle w:val="TabZTPbez"/>
        <w:tblW w:w="8080" w:type="dxa"/>
        <w:tblInd w:w="737" w:type="dxa"/>
        <w:tblLook w:val="04E0" w:firstRow="1" w:lastRow="1" w:firstColumn="1" w:lastColumn="0" w:noHBand="0" w:noVBand="1"/>
      </w:tblPr>
      <w:tblGrid>
        <w:gridCol w:w="2949"/>
        <w:gridCol w:w="5131"/>
      </w:tblGrid>
      <w:tr w:rsidR="006972D4" w:rsidRPr="005A2CE9" w14:paraId="6B003250" w14:textId="77777777" w:rsidTr="00C22D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tcPr>
          <w:p w14:paraId="27109FB3" w14:textId="77777777" w:rsidR="006972D4" w:rsidRPr="005A2CE9" w:rsidRDefault="006972D4" w:rsidP="00C22D8F">
            <w:pPr>
              <w:pStyle w:val="Tabulka-7"/>
            </w:pPr>
            <w:r>
              <w:t>Označení (S-kód)</w:t>
            </w:r>
          </w:p>
        </w:tc>
        <w:tc>
          <w:tcPr>
            <w:tcW w:w="5131" w:type="dxa"/>
          </w:tcPr>
          <w:p w14:paraId="43CB581D" w14:textId="636D04A3" w:rsidR="006972D4" w:rsidRPr="005A2CE9" w:rsidRDefault="00A607D6" w:rsidP="00C22D8F">
            <w:pPr>
              <w:pStyle w:val="Tabulka-7"/>
              <w:cnfStyle w:val="100000000000" w:firstRow="1" w:lastRow="0" w:firstColumn="0" w:lastColumn="0" w:oddVBand="0" w:evenVBand="0" w:oddHBand="0" w:evenHBand="0" w:firstRowFirstColumn="0" w:firstRowLastColumn="0" w:lastRowFirstColumn="0" w:lastRowLastColumn="0"/>
            </w:pPr>
            <w:r w:rsidRPr="00A607D6">
              <w:t>S622100102</w:t>
            </w:r>
          </w:p>
        </w:tc>
      </w:tr>
      <w:tr w:rsidR="006972D4" w:rsidRPr="005A2CE9" w14:paraId="590244F8" w14:textId="77777777" w:rsidTr="00C22D8F">
        <w:tc>
          <w:tcPr>
            <w:cnfStyle w:val="001000000000" w:firstRow="0" w:lastRow="0" w:firstColumn="1" w:lastColumn="0" w:oddVBand="0" w:evenVBand="0" w:oddHBand="0" w:evenHBand="0" w:firstRowFirstColumn="0" w:firstRowLastColumn="0" w:lastRowFirstColumn="0" w:lastRowLastColumn="0"/>
            <w:tcW w:w="2949" w:type="dxa"/>
          </w:tcPr>
          <w:p w14:paraId="019728D8" w14:textId="77777777" w:rsidR="006972D4" w:rsidRPr="005A2CE9" w:rsidRDefault="006972D4" w:rsidP="00C22D8F">
            <w:pPr>
              <w:pStyle w:val="Tabulka-7"/>
            </w:pPr>
            <w:r>
              <w:t>Kraj</w:t>
            </w:r>
          </w:p>
        </w:tc>
        <w:tc>
          <w:tcPr>
            <w:tcW w:w="5131" w:type="dxa"/>
          </w:tcPr>
          <w:p w14:paraId="1F068AA9" w14:textId="2D1862BD" w:rsidR="006972D4" w:rsidRPr="005A2CE9" w:rsidRDefault="00A607D6" w:rsidP="00C22D8F">
            <w:pPr>
              <w:pStyle w:val="Tabulka-7"/>
              <w:cnfStyle w:val="000000000000" w:firstRow="0" w:lastRow="0" w:firstColumn="0" w:lastColumn="0" w:oddVBand="0" w:evenVBand="0" w:oddHBand="0" w:evenHBand="0" w:firstRowFirstColumn="0" w:firstRowLastColumn="0" w:lastRowFirstColumn="0" w:lastRowLastColumn="0"/>
            </w:pPr>
            <w:r w:rsidRPr="00A607D6">
              <w:t>Zlínský</w:t>
            </w:r>
          </w:p>
        </w:tc>
      </w:tr>
      <w:tr w:rsidR="006972D4" w:rsidRPr="005A2CE9" w14:paraId="5AF6AA25" w14:textId="77777777" w:rsidTr="00C22D8F">
        <w:tc>
          <w:tcPr>
            <w:cnfStyle w:val="001000000000" w:firstRow="0" w:lastRow="0" w:firstColumn="1" w:lastColumn="0" w:oddVBand="0" w:evenVBand="0" w:oddHBand="0" w:evenHBand="0" w:firstRowFirstColumn="0" w:firstRowLastColumn="0" w:lastRowFirstColumn="0" w:lastRowLastColumn="0"/>
            <w:tcW w:w="2949" w:type="dxa"/>
          </w:tcPr>
          <w:p w14:paraId="471CBFB0" w14:textId="77777777" w:rsidR="006972D4" w:rsidRPr="005A2CE9" w:rsidRDefault="006972D4" w:rsidP="00C22D8F">
            <w:pPr>
              <w:pStyle w:val="Tabulka-7"/>
            </w:pPr>
            <w:r>
              <w:t>Okres</w:t>
            </w:r>
          </w:p>
        </w:tc>
        <w:tc>
          <w:tcPr>
            <w:tcW w:w="5131" w:type="dxa"/>
          </w:tcPr>
          <w:p w14:paraId="34F2A026" w14:textId="5661D1F7" w:rsidR="006972D4" w:rsidRPr="005A2CE9" w:rsidRDefault="00A607D6" w:rsidP="00C22D8F">
            <w:pPr>
              <w:pStyle w:val="Tabulka-7"/>
              <w:cnfStyle w:val="000000000000" w:firstRow="0" w:lastRow="0" w:firstColumn="0" w:lastColumn="0" w:oddVBand="0" w:evenVBand="0" w:oddHBand="0" w:evenHBand="0" w:firstRowFirstColumn="0" w:firstRowLastColumn="0" w:lastRowFirstColumn="0" w:lastRowLastColumn="0"/>
            </w:pPr>
            <w:r w:rsidRPr="00A607D6">
              <w:t>Uherské Hradiště</w:t>
            </w:r>
          </w:p>
        </w:tc>
      </w:tr>
      <w:tr w:rsidR="006972D4" w:rsidRPr="005A2CE9" w14:paraId="462039C4" w14:textId="77777777" w:rsidTr="00C22D8F">
        <w:tc>
          <w:tcPr>
            <w:cnfStyle w:val="001000000000" w:firstRow="0" w:lastRow="0" w:firstColumn="1" w:lastColumn="0" w:oddVBand="0" w:evenVBand="0" w:oddHBand="0" w:evenHBand="0" w:firstRowFirstColumn="0" w:firstRowLastColumn="0" w:lastRowFirstColumn="0" w:lastRowLastColumn="0"/>
            <w:tcW w:w="2949" w:type="dxa"/>
          </w:tcPr>
          <w:p w14:paraId="43EA2D33" w14:textId="77777777" w:rsidR="006972D4" w:rsidRPr="005A2CE9" w:rsidRDefault="006972D4" w:rsidP="00C22D8F">
            <w:pPr>
              <w:pStyle w:val="Tabulka-7"/>
            </w:pPr>
            <w:r>
              <w:t>Katastrální území</w:t>
            </w:r>
          </w:p>
        </w:tc>
        <w:tc>
          <w:tcPr>
            <w:tcW w:w="5131" w:type="dxa"/>
          </w:tcPr>
          <w:p w14:paraId="09D4DC9D" w14:textId="6E03257C" w:rsidR="006972D4" w:rsidRPr="005A2CE9" w:rsidRDefault="00A607D6" w:rsidP="00C22D8F">
            <w:pPr>
              <w:pStyle w:val="Tabulka-7"/>
              <w:cnfStyle w:val="000000000000" w:firstRow="0" w:lastRow="0" w:firstColumn="0" w:lastColumn="0" w:oddVBand="0" w:evenVBand="0" w:oddHBand="0" w:evenHBand="0" w:firstRowFirstColumn="0" w:firstRowLastColumn="0" w:lastRowFirstColumn="0" w:lastRowLastColumn="0"/>
            </w:pPr>
            <w:proofErr w:type="spellStart"/>
            <w:r w:rsidRPr="00A607D6">
              <w:t>Chylice</w:t>
            </w:r>
            <w:proofErr w:type="spellEnd"/>
          </w:p>
        </w:tc>
      </w:tr>
      <w:tr w:rsidR="006972D4" w:rsidRPr="005A2CE9" w14:paraId="0479D846" w14:textId="77777777" w:rsidTr="00C22D8F">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tcPr>
          <w:p w14:paraId="5D550006" w14:textId="77777777" w:rsidR="006972D4" w:rsidRPr="005A2CE9" w:rsidRDefault="006972D4" w:rsidP="00C22D8F">
            <w:pPr>
              <w:pStyle w:val="Tabulka-7"/>
            </w:pPr>
            <w:r>
              <w:t xml:space="preserve">Správce </w:t>
            </w:r>
          </w:p>
        </w:tc>
        <w:tc>
          <w:tcPr>
            <w:tcW w:w="5131" w:type="dxa"/>
          </w:tcPr>
          <w:p w14:paraId="20EECEA2" w14:textId="11D82CB4" w:rsidR="006972D4" w:rsidRPr="005A2CE9" w:rsidRDefault="006972D4" w:rsidP="00C22D8F">
            <w:pPr>
              <w:pStyle w:val="Tabulka-7"/>
              <w:cnfStyle w:val="010000000000" w:firstRow="0" w:lastRow="1" w:firstColumn="0" w:lastColumn="0" w:oddVBand="0" w:evenVBand="0" w:oddHBand="0" w:evenHBand="0" w:firstRowFirstColumn="0" w:firstRowLastColumn="0" w:lastRowFirstColumn="0" w:lastRowLastColumn="0"/>
            </w:pPr>
            <w:r>
              <w:t xml:space="preserve">OŘ </w:t>
            </w:r>
            <w:r w:rsidR="00A607D6">
              <w:t>Ostrava</w:t>
            </w:r>
          </w:p>
        </w:tc>
      </w:tr>
    </w:tbl>
    <w:p w14:paraId="1A2522BD" w14:textId="77777777" w:rsidR="00DF7BAA" w:rsidRDefault="00DF7BAA" w:rsidP="00B85017">
      <w:pPr>
        <w:pStyle w:val="NADPIS2-1"/>
      </w:pPr>
      <w:bookmarkStart w:id="15" w:name="_Toc6410432"/>
      <w:bookmarkStart w:id="16" w:name="_Toc232078105"/>
      <w:r>
        <w:t>PŘEHLED VÝCHOZÍCH PODKLADŮ</w:t>
      </w:r>
      <w:bookmarkEnd w:id="15"/>
      <w:bookmarkEnd w:id="16"/>
    </w:p>
    <w:p w14:paraId="1DB25C64" w14:textId="77777777" w:rsidR="00DF7BAA" w:rsidRDefault="00DF7BAA" w:rsidP="00DF7BAA">
      <w:pPr>
        <w:pStyle w:val="Nadpis2-2"/>
      </w:pPr>
      <w:bookmarkStart w:id="17" w:name="_Toc6410433"/>
      <w:bookmarkStart w:id="18" w:name="_Toc232078106"/>
      <w:r>
        <w:t>Projektová dokumentace</w:t>
      </w:r>
      <w:bookmarkEnd w:id="17"/>
      <w:bookmarkEnd w:id="18"/>
    </w:p>
    <w:p w14:paraId="5E8F36DA" w14:textId="595B1E4A" w:rsidR="00DF7BAA" w:rsidRDefault="00DF7BAA" w:rsidP="00DF7BAA">
      <w:pPr>
        <w:pStyle w:val="Text2-1"/>
      </w:pPr>
      <w:bookmarkStart w:id="19" w:name="_Ref216096010"/>
      <w:r>
        <w:t>Projektová dokumentace „</w:t>
      </w:r>
      <w:r w:rsidR="00A607D6" w:rsidRPr="00A607D6">
        <w:t>Zvýšení bezpečnosti na přejezdu v km 94,356 (P7953) trati Brno - Vlárský průsmyk</w:t>
      </w:r>
      <w:r>
        <w:t xml:space="preserve">“, zpracovatel </w:t>
      </w:r>
      <w:r w:rsidR="00213F50" w:rsidRPr="00213F50">
        <w:t>Signal Projekt s.r.o.</w:t>
      </w:r>
      <w:r w:rsidRPr="00213F50">
        <w:t>,</w:t>
      </w:r>
      <w:bookmarkEnd w:id="19"/>
      <w:r w:rsidR="00213F50">
        <w:t xml:space="preserve"> </w:t>
      </w:r>
      <w:r w:rsidR="00684831">
        <w:t>datum</w:t>
      </w:r>
      <w:r w:rsidR="00213F50">
        <w:t xml:space="preserve"> </w:t>
      </w:r>
      <w:r w:rsidR="00213F50" w:rsidRPr="00213F50">
        <w:t>11</w:t>
      </w:r>
      <w:r w:rsidR="00213F50">
        <w:t>/</w:t>
      </w:r>
      <w:r w:rsidR="00213F50" w:rsidRPr="00213F50">
        <w:t>2023</w:t>
      </w:r>
      <w:r w:rsidR="004E7884">
        <w:t xml:space="preserve"> </w:t>
      </w:r>
      <w:r w:rsidR="004E7884" w:rsidRPr="004E7884">
        <w:t>(Díl 3 Zadávací dokumentace).</w:t>
      </w:r>
    </w:p>
    <w:p w14:paraId="373830D2" w14:textId="1D9ABDE3" w:rsidR="00BA2F47" w:rsidRDefault="00BA2F47" w:rsidP="00BA2F47">
      <w:pPr>
        <w:pStyle w:val="Textbezslovn"/>
      </w:pPr>
      <w:r>
        <w:t xml:space="preserve">Zhotovitel po uzavření SOD obdrží elektronickou podobu </w:t>
      </w:r>
      <w:r w:rsidR="007E43DD">
        <w:t>p</w:t>
      </w:r>
      <w:r>
        <w:t xml:space="preserve">rojektové dokumentace </w:t>
      </w:r>
      <w:r w:rsidR="007E43DD">
        <w:t xml:space="preserve">(PDPS) </w:t>
      </w:r>
      <w:r w:rsidR="00F405DB" w:rsidRPr="00F405DB">
        <w:t xml:space="preserve">včetně dokumentace na základě, které bylo </w:t>
      </w:r>
      <w:r w:rsidR="00F405DB" w:rsidRPr="00213F50">
        <w:t>vydáno pro stavební povolení (DUSP)</w:t>
      </w:r>
      <w:r w:rsidR="000C551F">
        <w:t xml:space="preserve"> </w:t>
      </w:r>
      <w:r>
        <w:t>v otevřené formě.</w:t>
      </w:r>
    </w:p>
    <w:p w14:paraId="70E99816" w14:textId="086BB948" w:rsidR="00DF7BAA" w:rsidRDefault="00DF7BAA" w:rsidP="00DF7BAA">
      <w:pPr>
        <w:pStyle w:val="Nadpis2-2"/>
      </w:pPr>
      <w:bookmarkStart w:id="20" w:name="_Toc6410434"/>
      <w:bookmarkStart w:id="21" w:name="_Toc232078107"/>
      <w:r>
        <w:t>Související dokumentace</w:t>
      </w:r>
      <w:bookmarkEnd w:id="20"/>
      <w:bookmarkEnd w:id="21"/>
    </w:p>
    <w:p w14:paraId="0FDAA0F0" w14:textId="3B0F3FDD" w:rsidR="00213F50" w:rsidRDefault="00213F50" w:rsidP="00213F50">
      <w:pPr>
        <w:pStyle w:val="Text2-1"/>
      </w:pPr>
      <w:bookmarkStart w:id="22" w:name="_Toc6410435"/>
      <w:r w:rsidRPr="003521FF">
        <w:t>Povolení stavby č. j. DESU/</w:t>
      </w:r>
      <w:r>
        <w:t>032</w:t>
      </w:r>
      <w:r w:rsidRPr="003521FF">
        <w:t>/</w:t>
      </w:r>
      <w:r>
        <w:t>003440</w:t>
      </w:r>
      <w:r w:rsidRPr="003521FF">
        <w:t>/2</w:t>
      </w:r>
      <w:r>
        <w:t>4</w:t>
      </w:r>
      <w:r w:rsidRPr="003521FF">
        <w:t xml:space="preserve"> ze dne 1</w:t>
      </w:r>
      <w:r>
        <w:t>9</w:t>
      </w:r>
      <w:r w:rsidRPr="003521FF">
        <w:t xml:space="preserve">. </w:t>
      </w:r>
      <w:r>
        <w:t>4</w:t>
      </w:r>
      <w:r w:rsidRPr="003521FF">
        <w:t>. 202</w:t>
      </w:r>
      <w:r>
        <w:t>4</w:t>
      </w:r>
      <w:r w:rsidRPr="003521FF">
        <w:t xml:space="preserve"> s nabytím právní moci dne </w:t>
      </w:r>
      <w:r>
        <w:t>25</w:t>
      </w:r>
      <w:r w:rsidRPr="003521FF">
        <w:t xml:space="preserve">. </w:t>
      </w:r>
      <w:r>
        <w:t>5</w:t>
      </w:r>
      <w:r w:rsidRPr="003521FF">
        <w:t>. 202</w:t>
      </w:r>
      <w:r>
        <w:t>4</w:t>
      </w:r>
      <w:r w:rsidRPr="003521FF">
        <w:t>.</w:t>
      </w:r>
      <w:r>
        <w:t xml:space="preserve"> </w:t>
      </w:r>
      <w:r w:rsidR="004E7884" w:rsidRPr="004E7884">
        <w:t>(Díl 5_</w:t>
      </w:r>
      <w:r w:rsidR="00141889">
        <w:t>4</w:t>
      </w:r>
      <w:r w:rsidR="004E7884" w:rsidRPr="004E7884">
        <w:t xml:space="preserve"> Zadávací dokumentace)</w:t>
      </w:r>
    </w:p>
    <w:p w14:paraId="54B9CD97" w14:textId="249422D7" w:rsidR="00213F50" w:rsidRPr="003521FF" w:rsidRDefault="00213F50" w:rsidP="00213F50">
      <w:pPr>
        <w:pStyle w:val="Text2-1"/>
        <w:numPr>
          <w:ilvl w:val="0"/>
          <w:numId w:val="0"/>
        </w:numPr>
        <w:ind w:left="720"/>
      </w:pPr>
      <w:r>
        <w:t xml:space="preserve">Dne 15. 5. 2026 bylo DESU požádáno o prodloužení povolení stavby. Správa železnic, státní organizace obdržela sdělení o přijetí dne 20.5.2026 s č. j. </w:t>
      </w:r>
      <w:r w:rsidRPr="00213F50">
        <w:t>DESU/122/015668/26</w:t>
      </w:r>
      <w:r>
        <w:t>.</w:t>
      </w:r>
      <w:r w:rsidR="004E7884" w:rsidRPr="004E7884">
        <w:t xml:space="preserve"> (Díl 5_</w:t>
      </w:r>
      <w:r w:rsidR="00141889">
        <w:t>5</w:t>
      </w:r>
      <w:r w:rsidR="004E7884">
        <w:t xml:space="preserve"> a Díl 5_</w:t>
      </w:r>
      <w:r w:rsidR="00141889">
        <w:t>6</w:t>
      </w:r>
      <w:r w:rsidR="004E7884" w:rsidRPr="004E7884">
        <w:t xml:space="preserve"> Zadávací dokumentace)</w:t>
      </w:r>
      <w:r>
        <w:t xml:space="preserve"> </w:t>
      </w:r>
      <w:r w:rsidRPr="003521FF">
        <w:t xml:space="preserve"> </w:t>
      </w:r>
    </w:p>
    <w:p w14:paraId="7710ED66" w14:textId="77777777" w:rsidR="00213F50" w:rsidRDefault="00213F50" w:rsidP="00213F50">
      <w:pPr>
        <w:pStyle w:val="Textbezslovn"/>
      </w:pPr>
      <w:r w:rsidRPr="003521FF">
        <w:t>Povolení stavby bude předáno bez zbytečného odkladu před podpisem Smlouvy vítěznému uchazeči.</w:t>
      </w:r>
      <w:r w:rsidRPr="0077778B">
        <w:t xml:space="preserve"> </w:t>
      </w:r>
    </w:p>
    <w:p w14:paraId="1F1AEFDA" w14:textId="77777777" w:rsidR="00DF7BAA" w:rsidRDefault="00DF7BAA" w:rsidP="00B85017">
      <w:pPr>
        <w:pStyle w:val="NADPIS2-1"/>
      </w:pPr>
      <w:bookmarkStart w:id="23" w:name="_Toc232078108"/>
      <w:r>
        <w:t>KOORDINACE S JINÝMI STAVBAMI</w:t>
      </w:r>
      <w:bookmarkEnd w:id="22"/>
      <w:bookmarkEnd w:id="23"/>
      <w:r>
        <w:t xml:space="preserve"> </w:t>
      </w:r>
    </w:p>
    <w:p w14:paraId="67703078" w14:textId="77777777" w:rsidR="00DF7BAA" w:rsidRDefault="00DF7BAA" w:rsidP="00DF7BAA">
      <w:pPr>
        <w:pStyle w:val="Text2-1"/>
      </w:pPr>
      <w:r>
        <w:t>Zhotovení stavby musí být provedeno v koordinaci s připravovanými, případně aktuálně realizovanými akcemi</w:t>
      </w:r>
      <w:r w:rsidR="007E43DD">
        <w:t>,</w:t>
      </w:r>
      <w:r>
        <w:t xml:space="preserve"> a to i dalších investorů, které přímo s předmětnou akcí souvisí </w:t>
      </w:r>
      <w:r>
        <w:lastRenderedPageBreak/>
        <w:t xml:space="preserve">nebo ji mohou ovlivnit. Součástí plnění Díla je i zajištění koordinace při realizaci prací, poskytování a rozsahu výluk, přidělení prostorů pro staveniště v jednotlivých žst. apod. </w:t>
      </w:r>
    </w:p>
    <w:p w14:paraId="56006739" w14:textId="7DF20FF9" w:rsidR="00DF7BAA" w:rsidRPr="00395540" w:rsidRDefault="00DF7BAA" w:rsidP="00DF7BAA">
      <w:pPr>
        <w:pStyle w:val="Text2-1"/>
      </w:pPr>
      <w:r w:rsidRPr="00395540">
        <w:t>Koordinace musí probíhat zejména s níže uvedenými investicemi a opravnými pracemi</w:t>
      </w:r>
      <w:r w:rsidR="00395540" w:rsidRPr="00395540">
        <w:t xml:space="preserve"> ST Olomouc</w:t>
      </w:r>
      <w:r w:rsidRPr="00395540">
        <w:t>:</w:t>
      </w:r>
    </w:p>
    <w:p w14:paraId="34A3E228" w14:textId="77777777" w:rsidR="00B75814" w:rsidRPr="00077A23" w:rsidRDefault="00B75814" w:rsidP="00077A23">
      <w:pPr>
        <w:pStyle w:val="ZTPinfo-text-odr"/>
        <w:ind w:left="1134"/>
        <w:rPr>
          <w:i w:val="0"/>
          <w:iCs/>
          <w:color w:val="auto"/>
        </w:rPr>
      </w:pPr>
      <w:r w:rsidRPr="00077A23">
        <w:rPr>
          <w:i w:val="0"/>
          <w:iCs/>
          <w:color w:val="auto"/>
        </w:rPr>
        <w:t>Opravné práce ST Olomouc v úseku Kunovice – Ostrožská Nová Ves zahrnuje sečení zeleně v celém úseku.</w:t>
      </w:r>
    </w:p>
    <w:p w14:paraId="0E27EDF4" w14:textId="77777777" w:rsidR="00B75814" w:rsidRPr="00077A23" w:rsidRDefault="00B75814" w:rsidP="00077A23">
      <w:pPr>
        <w:pStyle w:val="ZTPinfo-text-odr"/>
        <w:ind w:left="1134" w:hanging="357"/>
        <w:rPr>
          <w:i w:val="0"/>
          <w:iCs/>
          <w:color w:val="auto"/>
        </w:rPr>
      </w:pPr>
      <w:r w:rsidRPr="00077A23">
        <w:rPr>
          <w:i w:val="0"/>
          <w:iCs/>
          <w:color w:val="auto"/>
        </w:rPr>
        <w:t>V žst. Ostrožská Nová Ves bude probíhat výměna defektoskopicky vadných kolejnic a jejich svaření do BK.</w:t>
      </w:r>
    </w:p>
    <w:p w14:paraId="2CE05FD1" w14:textId="77777777" w:rsidR="00B75814" w:rsidRPr="00077A23" w:rsidRDefault="00B75814" w:rsidP="00077A23">
      <w:pPr>
        <w:pStyle w:val="ZTPinfo-text-odr"/>
        <w:ind w:left="1134" w:hanging="357"/>
        <w:rPr>
          <w:i w:val="0"/>
          <w:iCs/>
          <w:color w:val="auto"/>
        </w:rPr>
      </w:pPr>
      <w:r w:rsidRPr="00077A23">
        <w:rPr>
          <w:i w:val="0"/>
          <w:iCs/>
          <w:color w:val="auto"/>
        </w:rPr>
        <w:t>V úseku Ostrožská Nová Ves – Uherský Ostroh proběhne oprava přejezdu v km 92,790 (P7951), která spočívá v montáži a demontáži přejezdů, úpravu GPK, výměnu spojovacích tyčí a následnou montáž.</w:t>
      </w:r>
    </w:p>
    <w:p w14:paraId="152C036A" w14:textId="36C894EA" w:rsidR="00213F50" w:rsidRPr="00077A23" w:rsidRDefault="00B75814" w:rsidP="00077A23">
      <w:pPr>
        <w:pStyle w:val="ZTPinfo-text-odr"/>
        <w:ind w:left="1134" w:hanging="357"/>
        <w:rPr>
          <w:i w:val="0"/>
          <w:iCs/>
          <w:color w:val="auto"/>
        </w:rPr>
      </w:pPr>
      <w:r w:rsidRPr="00077A23">
        <w:rPr>
          <w:i w:val="0"/>
          <w:iCs/>
          <w:color w:val="auto"/>
        </w:rPr>
        <w:t>V úseku Uherský Ostroh – Veselí nad Moravou proběhne oprava přejezdu v km 89,934 (P7947), která spočívá v montáži a demontáži přejezdů, úpravu GPK, výměnu spojovacích tyčí a následnou montáž.</w:t>
      </w:r>
      <w:r w:rsidR="00213F50" w:rsidRPr="00077A23">
        <w:rPr>
          <w:i w:val="0"/>
          <w:iCs/>
          <w:color w:val="auto"/>
        </w:rPr>
        <w:t xml:space="preserve"> </w:t>
      </w:r>
    </w:p>
    <w:p w14:paraId="29E2E968" w14:textId="77777777" w:rsidR="00213F50" w:rsidRDefault="00213F50" w:rsidP="00077A23">
      <w:pPr>
        <w:pStyle w:val="ZTPinfo-text-odr"/>
        <w:numPr>
          <w:ilvl w:val="0"/>
          <w:numId w:val="0"/>
        </w:numPr>
        <w:ind w:left="1134"/>
        <w:rPr>
          <w:i w:val="0"/>
          <w:color w:val="auto"/>
        </w:rPr>
      </w:pPr>
      <w:r w:rsidRPr="00213F50">
        <w:rPr>
          <w:i w:val="0"/>
          <w:color w:val="auto"/>
        </w:rPr>
        <w:t>Investor: Správa železnic, státní organizace, OŘ Ostrava. Předpokládaná realizace bude probíhat ve dnech 12.–13. 9. 2026.</w:t>
      </w:r>
    </w:p>
    <w:p w14:paraId="6D3812BC" w14:textId="16468AE5" w:rsidR="00DF7BAA" w:rsidRPr="00213F50" w:rsidRDefault="00213F50" w:rsidP="00077A23">
      <w:pPr>
        <w:pStyle w:val="ZTPinfo-text-odr"/>
        <w:numPr>
          <w:ilvl w:val="0"/>
          <w:numId w:val="0"/>
        </w:numPr>
        <w:ind w:left="1134"/>
        <w:rPr>
          <w:i w:val="0"/>
          <w:color w:val="auto"/>
        </w:rPr>
      </w:pPr>
      <w:r w:rsidRPr="00213F50">
        <w:rPr>
          <w:i w:val="0"/>
          <w:color w:val="auto"/>
        </w:rPr>
        <w:t xml:space="preserve">Koordinaci v rámci připravovaných opravných prací správy tratí řešit s Ing. Jiřím </w:t>
      </w:r>
      <w:proofErr w:type="spellStart"/>
      <w:r w:rsidRPr="00213F50">
        <w:rPr>
          <w:i w:val="0"/>
          <w:color w:val="auto"/>
        </w:rPr>
        <w:t>Vendelem</w:t>
      </w:r>
      <w:proofErr w:type="spellEnd"/>
      <w:r w:rsidRPr="00213F50">
        <w:rPr>
          <w:i w:val="0"/>
          <w:color w:val="auto"/>
        </w:rPr>
        <w:t xml:space="preserve"> (vedoucí provozu infrastruktury ST); </w:t>
      </w:r>
      <w:r w:rsidR="00077A23">
        <w:rPr>
          <w:i w:val="0"/>
          <w:color w:val="auto"/>
        </w:rPr>
        <w:t>mobil</w:t>
      </w:r>
      <w:r w:rsidRPr="00213F50">
        <w:rPr>
          <w:i w:val="0"/>
          <w:color w:val="auto"/>
        </w:rPr>
        <w:t xml:space="preserve">: +420 724 644 327, </w:t>
      </w:r>
      <w:r w:rsidR="00077A23">
        <w:rPr>
          <w:i w:val="0"/>
          <w:color w:val="auto"/>
        </w:rPr>
        <w:t>e-mail</w:t>
      </w:r>
      <w:r w:rsidRPr="00213F50">
        <w:rPr>
          <w:i w:val="0"/>
          <w:color w:val="auto"/>
        </w:rPr>
        <w:t>: Vendel@spravazeleznic.cz.</w:t>
      </w:r>
    </w:p>
    <w:p w14:paraId="1B339FB9" w14:textId="42C783E8" w:rsidR="00DF7BAA" w:rsidRDefault="00E70AB8" w:rsidP="00B85017">
      <w:pPr>
        <w:pStyle w:val="NADPIS2-1"/>
      </w:pPr>
      <w:bookmarkStart w:id="24" w:name="_Toc6410436"/>
      <w:bookmarkStart w:id="25" w:name="_Toc232078109"/>
      <w:r>
        <w:t xml:space="preserve">POŽADAVKY NA </w:t>
      </w:r>
      <w:r w:rsidR="00DF7BAA" w:rsidRPr="00EC2E51">
        <w:t>TECHNICKÉ</w:t>
      </w:r>
      <w:r w:rsidR="00DF7BAA">
        <w:t xml:space="preserve"> </w:t>
      </w:r>
      <w:r>
        <w:t>ŘEŠENÍ</w:t>
      </w:r>
      <w:r w:rsidR="00DF7BAA">
        <w:t xml:space="preserve"> PROVEDENÍ DÍLA</w:t>
      </w:r>
      <w:bookmarkEnd w:id="24"/>
      <w:bookmarkEnd w:id="25"/>
    </w:p>
    <w:p w14:paraId="26834590" w14:textId="77777777" w:rsidR="00DF7BAA" w:rsidRDefault="00DF7BAA" w:rsidP="00DF7BAA">
      <w:pPr>
        <w:pStyle w:val="Nadpis2-2"/>
      </w:pPr>
      <w:bookmarkStart w:id="26" w:name="_Toc6410437"/>
      <w:bookmarkStart w:id="27" w:name="_Toc232078110"/>
      <w:r>
        <w:t>Všeobecně</w:t>
      </w:r>
      <w:bookmarkEnd w:id="26"/>
      <w:bookmarkEnd w:id="27"/>
    </w:p>
    <w:p w14:paraId="33EAF85A" w14:textId="77777777" w:rsidR="007E43DD" w:rsidRPr="007E43DD" w:rsidRDefault="007E43DD" w:rsidP="007E43DD">
      <w:pPr>
        <w:pStyle w:val="Text2-1"/>
      </w:pPr>
      <w:bookmarkStart w:id="28" w:name="_Hlk183418517"/>
      <w:r w:rsidRPr="00E60855">
        <w:rPr>
          <w:b/>
          <w:bCs/>
        </w:rPr>
        <w:t xml:space="preserve">V zadávací dokumentaci pro zhotovení stavby jsou uvedeny </w:t>
      </w:r>
      <w:r w:rsidRPr="007E43DD">
        <w:rPr>
          <w:b/>
          <w:bCs/>
        </w:rPr>
        <w:t>Všeobecné</w:t>
      </w:r>
      <w:r w:rsidRPr="00E60855">
        <w:rPr>
          <w:b/>
          <w:bCs/>
        </w:rPr>
        <w:t xml:space="preserve"> technické podmínky – VTP/R/</w:t>
      </w:r>
      <w:r w:rsidRPr="00213F50">
        <w:rPr>
          <w:b/>
          <w:bCs/>
        </w:rPr>
        <w:t>1</w:t>
      </w:r>
      <w:r w:rsidR="00CD6BE6" w:rsidRPr="00213F50">
        <w:rPr>
          <w:b/>
          <w:bCs/>
        </w:rPr>
        <w:t>8</w:t>
      </w:r>
      <w:r w:rsidRPr="00213F50">
        <w:rPr>
          <w:b/>
          <w:bCs/>
        </w:rPr>
        <w:t>/2</w:t>
      </w:r>
      <w:r w:rsidR="00CD6BE6" w:rsidRPr="00213F50">
        <w:rPr>
          <w:b/>
          <w:bCs/>
        </w:rPr>
        <w:t>5</w:t>
      </w:r>
      <w:r w:rsidRPr="00E60855">
        <w:rPr>
          <w:b/>
          <w:bCs/>
        </w:rPr>
        <w:t xml:space="preserve"> (dále jen „VTP/R“).</w:t>
      </w:r>
    </w:p>
    <w:p w14:paraId="02AE8AC6" w14:textId="77777777" w:rsidR="00FC71D9" w:rsidRDefault="00FC71D9" w:rsidP="00FC71D9">
      <w:pPr>
        <w:pStyle w:val="Text2-1"/>
      </w:pPr>
      <w:bookmarkStart w:id="29" w:name="_Hlk220055906"/>
      <w:bookmarkEnd w:id="28"/>
      <w:r>
        <w:t xml:space="preserve">Text v písmenu c) odstavce 5.1.3 </w:t>
      </w:r>
      <w:r w:rsidRPr="00AD4307">
        <w:t>ve VTP/R-F se ruší a nahrazuj</w:t>
      </w:r>
      <w:r>
        <w:t xml:space="preserve">e se </w:t>
      </w:r>
      <w:r w:rsidRPr="00AD4307">
        <w:t>následujícím</w:t>
      </w:r>
      <w:r>
        <w:t xml:space="preserve"> textem:</w:t>
      </w:r>
    </w:p>
    <w:p w14:paraId="7D0E7B42" w14:textId="77777777" w:rsidR="00FC71D9" w:rsidRDefault="00FC71D9" w:rsidP="00FC71D9">
      <w:pPr>
        <w:pStyle w:val="Textbezslovn"/>
        <w:ind w:left="1077" w:hanging="340"/>
      </w:pPr>
      <w:r>
        <w:t>„c)</w:t>
      </w:r>
      <w:r>
        <w:tab/>
        <w:t>vydání ES prohlášení o ověření systému podle Směrnice Evropskému parlamentu a Rady (EU) 2016/797 [22] a vložení do systému databáze ERADIS.“</w:t>
      </w:r>
    </w:p>
    <w:bookmarkEnd w:id="29"/>
    <w:p w14:paraId="2F9B8F10" w14:textId="77777777" w:rsidR="00462DB8" w:rsidRDefault="00462DB8" w:rsidP="00462DB8">
      <w:pPr>
        <w:pStyle w:val="Text2-1"/>
        <w:numPr>
          <w:ilvl w:val="2"/>
          <w:numId w:val="6"/>
        </w:numPr>
      </w:pPr>
      <w:r>
        <w:t xml:space="preserve">Třetí odrážka odst. (6) </w:t>
      </w:r>
      <w:r w:rsidR="00090F72">
        <w:t xml:space="preserve">podčlánku 1.11.5.1 </w:t>
      </w:r>
      <w:r>
        <w:t>v Kapitole 1 TKP se ruší a nahrazuje se následujícím textem:</w:t>
      </w:r>
    </w:p>
    <w:p w14:paraId="7DCC1B92" w14:textId="77777777" w:rsidR="00462DB8" w:rsidRDefault="00462DB8" w:rsidP="00462DB8">
      <w:pPr>
        <w:pStyle w:val="Textbezslovn"/>
      </w:pPr>
      <w:r>
        <w:t xml:space="preserve">„• </w:t>
      </w:r>
      <w:r w:rsidRPr="00462DB8">
        <w:t>kompletní</w:t>
      </w:r>
      <w:r>
        <w:t xml:space="preserve"> dokumentace Stavby ve struktuře TreeInfo, resp. InvestDokument, v otevřené a uzavřené formě,“</w:t>
      </w:r>
    </w:p>
    <w:p w14:paraId="7208C17D" w14:textId="77777777" w:rsidR="001960FD" w:rsidRPr="00213F50" w:rsidRDefault="001960FD" w:rsidP="001960FD">
      <w:pPr>
        <w:pStyle w:val="Text2-1"/>
        <w:numPr>
          <w:ilvl w:val="2"/>
          <w:numId w:val="6"/>
        </w:numPr>
      </w:pPr>
      <w:bookmarkStart w:id="30" w:name="_Hlk189744175"/>
      <w:r w:rsidRPr="00213F50">
        <w:t xml:space="preserve">Zhotovitel zajistí v místě a době plnění realizačních prací v obvodu Staveniště efektivní stálou ostrahu za účelem zajištění provozuschopnosti pracemi dotčené provozované infrastruktury, zaměřenou především na ochranu inženýrských sítí a majetku. Rozsah provedených bezpečnostních opatření je plně v gesci Zhotovitele s cílem maximální efektivity daného opatření (střežení proti vandalismu, poškození a zcizení jakýkoli částí SO/PS atd.) po dobu provádění Díla. Náklady na zajištění těchto opatření jsou součástí smluvní ceny. </w:t>
      </w:r>
    </w:p>
    <w:p w14:paraId="5A539309" w14:textId="77777777" w:rsidR="000F691C" w:rsidRPr="000F691C" w:rsidRDefault="000F691C" w:rsidP="000F691C">
      <w:pPr>
        <w:pStyle w:val="Text2-1"/>
      </w:pPr>
      <w:bookmarkStart w:id="31" w:name="_Hlk195103926"/>
      <w:bookmarkEnd w:id="30"/>
      <w:r w:rsidRPr="000F691C">
        <w:t>Zhotovitel v</w:t>
      </w:r>
      <w:r>
        <w:t> případě plánovaného zásahu do komunikační přenosové sítě nebo radiové technologie (prvky GSM-R) musí postupovat podle pokynu SŽ PO-05/2025-GŘ a </w:t>
      </w:r>
      <w:r w:rsidRPr="000F691C">
        <w:t xml:space="preserve">dostatečném předstihu zažádá o výluku provozovaného kabelu </w:t>
      </w:r>
      <w:r w:rsidR="00310BF9">
        <w:t>po</w:t>
      </w:r>
      <w:r w:rsidRPr="000F691C">
        <w:t xml:space="preserve">dle </w:t>
      </w:r>
      <w:r>
        <w:t xml:space="preserve">tohoto </w:t>
      </w:r>
      <w:r w:rsidRPr="000F691C">
        <w:t>pokynu.</w:t>
      </w:r>
      <w:r>
        <w:t xml:space="preserve"> Tento pokyn také řeší postup při vzniku poruchy</w:t>
      </w:r>
      <w:r w:rsidR="00B40F2E">
        <w:t xml:space="preserve"> na přenosové síti</w:t>
      </w:r>
      <w:r>
        <w:t>.</w:t>
      </w:r>
    </w:p>
    <w:p w14:paraId="776F33A8" w14:textId="77777777" w:rsidR="00FC71D9" w:rsidRPr="00FC71D9" w:rsidRDefault="00FC71D9" w:rsidP="00C30712">
      <w:pPr>
        <w:pStyle w:val="Text2-1"/>
      </w:pPr>
      <w:bookmarkStart w:id="32" w:name="_Hlk220054453"/>
      <w:bookmarkEnd w:id="31"/>
      <w:r w:rsidRPr="00FC71D9">
        <w:t xml:space="preserve">Zhotovitel je povinen při plnění Díla použít takové Produkty pro ŽDC anebo Služby pro ŽDC, které byly schváleny podle směrnice SŽ SM008, Systém posuzování vlivu produktů a služeb pro železniční dopravní cestu na bezpečnost provozování dráhy. Přehled Produktů ŽDC anebo Služeb pro ŽDC, pro něž je vydáno Osvědčení je zveřejněno na webových stránkách SŽ </w:t>
      </w:r>
      <w:hyperlink r:id="rId11" w:history="1">
        <w:r w:rsidRPr="00FC71D9">
          <w:rPr>
            <w:noProof/>
            <w:color w:val="0563C1" w:themeColor="hyperlink"/>
            <w:u w:val="single"/>
          </w:rPr>
          <w:t>www.spravazeleznic.cz</w:t>
        </w:r>
      </w:hyperlink>
      <w:r w:rsidRPr="00FC71D9">
        <w:t xml:space="preserve"> v sekci: Dodavatelé/Odběratelé – Technické požadavky na výrobky, zařízení a technologie pro ŽDC (https://www.spravazeleznic.cz/dodavatele-odberatele/technicke-pozadavky-na-vyrobky-zarizeni-a-technologie-pro-zdc).</w:t>
      </w:r>
    </w:p>
    <w:p w14:paraId="0C704C61" w14:textId="77777777" w:rsidR="00FC71D9" w:rsidRPr="00213F50" w:rsidRDefault="00FC71D9" w:rsidP="00C30712">
      <w:pPr>
        <w:pStyle w:val="Text2-1"/>
      </w:pPr>
      <w:bookmarkStart w:id="33" w:name="_Hlk220055048"/>
      <w:bookmarkEnd w:id="32"/>
      <w:r w:rsidRPr="00213F50">
        <w:lastRenderedPageBreak/>
        <w:t>Lhůty pro odstraňování vad Díla v záruční době u definovaného zabezpečovacího a sdělovacího zařízení.</w:t>
      </w:r>
    </w:p>
    <w:p w14:paraId="4B2ED0D9" w14:textId="77777777" w:rsidR="00FC71D9" w:rsidRPr="00213F50" w:rsidRDefault="00FC71D9" w:rsidP="00C30712">
      <w:pPr>
        <w:pStyle w:val="Text2-2"/>
      </w:pPr>
      <w:r w:rsidRPr="00213F50">
        <w:t xml:space="preserve">Reklamaci vady Díla u níže jmenovaného zařízení má Objednatel právo reklamovat také prostřednictvím Organizační jednotky (správce DLHM). Odpovědný pracovník uplatňující reklamaci je povinen zaslat kopie reklamačních dopisů příslušným gestorským útvarům včetně příslušné Stavební správě, která zde zastupuje Objednatele. </w:t>
      </w:r>
    </w:p>
    <w:p w14:paraId="2443C8B8" w14:textId="53A8507F" w:rsidR="00FC71D9" w:rsidRPr="00213F50" w:rsidRDefault="00FC71D9" w:rsidP="00213F50">
      <w:pPr>
        <w:pStyle w:val="Text2-2"/>
      </w:pPr>
      <w:r w:rsidRPr="00213F50">
        <w:t>Zhotovitel při reklamaci uvedeného zařízení bude postupovat při odstraňování vad Díla v záruční době v těchto lhůtách:</w:t>
      </w:r>
    </w:p>
    <w:p w14:paraId="5777F4C3" w14:textId="77777777" w:rsidR="00FC71D9" w:rsidRPr="00213F50" w:rsidRDefault="00FC71D9" w:rsidP="00FC71D9">
      <w:pPr>
        <w:keepNext/>
        <w:keepLines/>
        <w:pBdr>
          <w:top w:val="single" w:sz="12" w:space="3" w:color="00A1E0"/>
        </w:pBdr>
        <w:suppressAutoHyphens/>
        <w:spacing w:after="60" w:line="264" w:lineRule="auto"/>
        <w:ind w:left="680" w:right="-57"/>
        <w:rPr>
          <w:rFonts w:asciiTheme="majorHAnsi" w:hAnsiTheme="majorHAnsi"/>
          <w:b/>
          <w:noProof/>
          <w:sz w:val="14"/>
          <w:szCs w:val="18"/>
          <w:lang w:eastAsia="cs-CZ"/>
        </w:rPr>
      </w:pPr>
      <w:r w:rsidRPr="00213F50">
        <w:rPr>
          <w:rFonts w:asciiTheme="majorHAnsi" w:hAnsiTheme="majorHAnsi"/>
          <w:b/>
          <w:noProof/>
          <w:sz w:val="14"/>
          <w:szCs w:val="18"/>
          <w:lang w:eastAsia="cs-CZ"/>
        </w:rPr>
        <w:t>Lhůty pro vyřešení a odstraňování vad díla v záruční době pro tratě drah regionálních</w:t>
      </w:r>
    </w:p>
    <w:tbl>
      <w:tblPr>
        <w:tblStyle w:val="Tabulka11"/>
        <w:tblW w:w="4644" w:type="pct"/>
        <w:tblLayout w:type="fixed"/>
        <w:tblLook w:val="04A0" w:firstRow="1" w:lastRow="0" w:firstColumn="1" w:lastColumn="0" w:noHBand="0" w:noVBand="1"/>
      </w:tblPr>
      <w:tblGrid>
        <w:gridCol w:w="1730"/>
        <w:gridCol w:w="709"/>
        <w:gridCol w:w="709"/>
        <w:gridCol w:w="2126"/>
        <w:gridCol w:w="1417"/>
        <w:gridCol w:w="1417"/>
      </w:tblGrid>
      <w:tr w:rsidR="00FC71D9" w:rsidRPr="00213F50" w14:paraId="2D30F3D6" w14:textId="77777777" w:rsidTr="00220AD9">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30" w:type="dxa"/>
            <w:hideMark/>
          </w:tcPr>
          <w:p w14:paraId="2FF5C657" w14:textId="77777777" w:rsidR="00FC71D9" w:rsidRPr="00213F50" w:rsidRDefault="00FC71D9" w:rsidP="00FC71D9">
            <w:pPr>
              <w:spacing w:before="20" w:after="20" w:line="240" w:lineRule="auto"/>
              <w:rPr>
                <w:b/>
                <w:bCs/>
                <w:sz w:val="14"/>
                <w:szCs w:val="18"/>
              </w:rPr>
            </w:pPr>
            <w:r w:rsidRPr="00213F50">
              <w:rPr>
                <w:b/>
                <w:bCs/>
                <w:sz w:val="14"/>
                <w:szCs w:val="18"/>
              </w:rPr>
              <w:t>Druh zařízení</w:t>
            </w:r>
          </w:p>
        </w:tc>
        <w:tc>
          <w:tcPr>
            <w:tcW w:w="1418" w:type="dxa"/>
            <w:gridSpan w:val="2"/>
            <w:hideMark/>
          </w:tcPr>
          <w:p w14:paraId="02C6C7DC" w14:textId="77777777" w:rsidR="00FC71D9" w:rsidRPr="00213F50" w:rsidRDefault="00FC71D9" w:rsidP="00FC71D9">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bCs/>
                <w:sz w:val="14"/>
                <w:szCs w:val="18"/>
              </w:rPr>
            </w:pPr>
            <w:r w:rsidRPr="00213F50">
              <w:rPr>
                <w:b/>
                <w:bCs/>
                <w:sz w:val="14"/>
                <w:szCs w:val="18"/>
              </w:rPr>
              <w:t>Doba provozu</w:t>
            </w:r>
          </w:p>
        </w:tc>
        <w:tc>
          <w:tcPr>
            <w:tcW w:w="2126" w:type="dxa"/>
            <w:hideMark/>
          </w:tcPr>
          <w:p w14:paraId="1EEDE4A4" w14:textId="77777777" w:rsidR="00FC71D9" w:rsidRPr="00213F50" w:rsidRDefault="00FC71D9" w:rsidP="00FC71D9">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bCs/>
                <w:sz w:val="14"/>
                <w:szCs w:val="18"/>
              </w:rPr>
            </w:pPr>
            <w:r w:rsidRPr="00213F50">
              <w:rPr>
                <w:b/>
                <w:bCs/>
                <w:sz w:val="14"/>
                <w:szCs w:val="18"/>
              </w:rPr>
              <w:t>Max. doba pro znovu zprovoznění zařízení, tj. vyřešení vady kategorie A</w:t>
            </w:r>
          </w:p>
        </w:tc>
        <w:tc>
          <w:tcPr>
            <w:tcW w:w="1417" w:type="dxa"/>
            <w:hideMark/>
          </w:tcPr>
          <w:p w14:paraId="27693762" w14:textId="77777777" w:rsidR="00FC71D9" w:rsidRPr="00213F50" w:rsidRDefault="00FC71D9" w:rsidP="00FC71D9">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bCs/>
                <w:sz w:val="14"/>
                <w:szCs w:val="18"/>
              </w:rPr>
            </w:pPr>
            <w:r w:rsidRPr="00213F50">
              <w:rPr>
                <w:b/>
                <w:bCs/>
                <w:sz w:val="14"/>
                <w:szCs w:val="18"/>
              </w:rPr>
              <w:t>Max. doba pro odstranění vady kategorie B</w:t>
            </w:r>
          </w:p>
        </w:tc>
        <w:tc>
          <w:tcPr>
            <w:tcW w:w="1417" w:type="dxa"/>
          </w:tcPr>
          <w:p w14:paraId="0A7E5FE1" w14:textId="77777777" w:rsidR="00FC71D9" w:rsidRPr="00213F50" w:rsidRDefault="00FC71D9" w:rsidP="00FC71D9">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bCs/>
                <w:sz w:val="14"/>
                <w:szCs w:val="18"/>
              </w:rPr>
            </w:pPr>
            <w:r w:rsidRPr="00213F50">
              <w:rPr>
                <w:b/>
                <w:bCs/>
                <w:sz w:val="14"/>
                <w:szCs w:val="18"/>
              </w:rPr>
              <w:t>Max. doba pro odstranění vady kategorie C</w:t>
            </w:r>
          </w:p>
        </w:tc>
      </w:tr>
      <w:tr w:rsidR="00FC71D9" w:rsidRPr="00213F50" w14:paraId="108E5A27" w14:textId="77777777" w:rsidTr="00220AD9">
        <w:trPr>
          <w:trHeight w:val="20"/>
        </w:trPr>
        <w:tc>
          <w:tcPr>
            <w:cnfStyle w:val="001000000000" w:firstRow="0" w:lastRow="0" w:firstColumn="1" w:lastColumn="0" w:oddVBand="0" w:evenVBand="0" w:oddHBand="0" w:evenHBand="0" w:firstRowFirstColumn="0" w:firstRowLastColumn="0" w:lastRowFirstColumn="0" w:lastRowLastColumn="0"/>
            <w:tcW w:w="1730" w:type="dxa"/>
            <w:hideMark/>
          </w:tcPr>
          <w:p w14:paraId="4A071BF4" w14:textId="77777777" w:rsidR="00FC71D9" w:rsidRPr="00213F50" w:rsidRDefault="00FC71D9" w:rsidP="00FC71D9">
            <w:pPr>
              <w:spacing w:before="20" w:after="20" w:line="240" w:lineRule="auto"/>
              <w:rPr>
                <w:sz w:val="14"/>
                <w:szCs w:val="18"/>
              </w:rPr>
            </w:pPr>
            <w:r w:rsidRPr="00213F50">
              <w:rPr>
                <w:sz w:val="14"/>
                <w:szCs w:val="18"/>
              </w:rPr>
              <w:t>ETCS (RBC)</w:t>
            </w:r>
          </w:p>
        </w:tc>
        <w:tc>
          <w:tcPr>
            <w:tcW w:w="709" w:type="dxa"/>
            <w:hideMark/>
          </w:tcPr>
          <w:p w14:paraId="0DC836DC"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213F50">
              <w:rPr>
                <w:sz w:val="14"/>
                <w:szCs w:val="18"/>
              </w:rPr>
              <w:t>7x24</w:t>
            </w:r>
          </w:p>
        </w:tc>
        <w:tc>
          <w:tcPr>
            <w:tcW w:w="709" w:type="dxa"/>
            <w:hideMark/>
          </w:tcPr>
          <w:p w14:paraId="54ED59E2"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213F50">
              <w:rPr>
                <w:sz w:val="14"/>
                <w:szCs w:val="18"/>
              </w:rPr>
              <w:t>(0-24)</w:t>
            </w:r>
          </w:p>
        </w:tc>
        <w:tc>
          <w:tcPr>
            <w:tcW w:w="2126" w:type="dxa"/>
            <w:hideMark/>
          </w:tcPr>
          <w:p w14:paraId="309E0347"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213F50">
              <w:rPr>
                <w:sz w:val="14"/>
                <w:szCs w:val="18"/>
              </w:rPr>
              <w:t>6 hodin</w:t>
            </w:r>
          </w:p>
        </w:tc>
        <w:tc>
          <w:tcPr>
            <w:tcW w:w="1417" w:type="dxa"/>
            <w:hideMark/>
          </w:tcPr>
          <w:p w14:paraId="38F07BE8"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213F50">
              <w:rPr>
                <w:sz w:val="14"/>
                <w:szCs w:val="18"/>
              </w:rPr>
              <w:t>24 hodin</w:t>
            </w:r>
          </w:p>
        </w:tc>
        <w:tc>
          <w:tcPr>
            <w:tcW w:w="1417" w:type="dxa"/>
          </w:tcPr>
          <w:p w14:paraId="7CCE4733"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213F50">
              <w:rPr>
                <w:sz w:val="14"/>
                <w:szCs w:val="18"/>
              </w:rPr>
              <w:t>30 KD</w:t>
            </w:r>
          </w:p>
        </w:tc>
      </w:tr>
      <w:tr w:rsidR="00FC71D9" w:rsidRPr="00213F50" w14:paraId="07589341" w14:textId="77777777" w:rsidTr="00220AD9">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40254FED" w14:textId="77777777" w:rsidR="00FC71D9" w:rsidRPr="00213F50" w:rsidRDefault="00FC71D9" w:rsidP="00FC71D9">
            <w:pPr>
              <w:spacing w:before="20" w:after="20" w:line="240" w:lineRule="auto"/>
              <w:rPr>
                <w:sz w:val="14"/>
                <w:szCs w:val="18"/>
              </w:rPr>
            </w:pPr>
            <w:r w:rsidRPr="00213F50">
              <w:rPr>
                <w:sz w:val="14"/>
                <w:szCs w:val="18"/>
              </w:rPr>
              <w:t>DOZ a související přenosové prostředky</w:t>
            </w:r>
          </w:p>
        </w:tc>
        <w:tc>
          <w:tcPr>
            <w:tcW w:w="709" w:type="dxa"/>
          </w:tcPr>
          <w:p w14:paraId="7278150E"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213F50">
              <w:rPr>
                <w:sz w:val="14"/>
                <w:szCs w:val="18"/>
              </w:rPr>
              <w:t>7x24</w:t>
            </w:r>
          </w:p>
        </w:tc>
        <w:tc>
          <w:tcPr>
            <w:tcW w:w="709" w:type="dxa"/>
          </w:tcPr>
          <w:p w14:paraId="03CCB1C0"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213F50">
              <w:rPr>
                <w:sz w:val="14"/>
                <w:szCs w:val="18"/>
              </w:rPr>
              <w:t>(0-24)</w:t>
            </w:r>
          </w:p>
        </w:tc>
        <w:tc>
          <w:tcPr>
            <w:tcW w:w="2126" w:type="dxa"/>
          </w:tcPr>
          <w:p w14:paraId="5ECBC95F"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213F50">
              <w:rPr>
                <w:sz w:val="14"/>
                <w:szCs w:val="18"/>
              </w:rPr>
              <w:t>6 hodin</w:t>
            </w:r>
          </w:p>
        </w:tc>
        <w:tc>
          <w:tcPr>
            <w:tcW w:w="1417" w:type="dxa"/>
          </w:tcPr>
          <w:p w14:paraId="4AF92B4F"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213F50">
              <w:rPr>
                <w:sz w:val="14"/>
                <w:szCs w:val="18"/>
              </w:rPr>
              <w:t>24 hodin</w:t>
            </w:r>
          </w:p>
        </w:tc>
        <w:tc>
          <w:tcPr>
            <w:tcW w:w="1417" w:type="dxa"/>
          </w:tcPr>
          <w:p w14:paraId="53FF61D2"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213F50">
              <w:rPr>
                <w:sz w:val="14"/>
                <w:szCs w:val="18"/>
              </w:rPr>
              <w:t>30 KD</w:t>
            </w:r>
          </w:p>
        </w:tc>
      </w:tr>
      <w:tr w:rsidR="00FC71D9" w:rsidRPr="00213F50" w14:paraId="423D40E2" w14:textId="77777777" w:rsidTr="00220AD9">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6C15CF8B" w14:textId="77777777" w:rsidR="00FC71D9" w:rsidRPr="00213F50" w:rsidRDefault="00FC71D9" w:rsidP="00FC71D9">
            <w:pPr>
              <w:spacing w:before="20" w:after="20" w:line="240" w:lineRule="auto"/>
              <w:rPr>
                <w:sz w:val="14"/>
                <w:szCs w:val="18"/>
              </w:rPr>
            </w:pPr>
            <w:r w:rsidRPr="00213F50">
              <w:rPr>
                <w:sz w:val="14"/>
                <w:szCs w:val="18"/>
              </w:rPr>
              <w:t>SZZ, TZZ</w:t>
            </w:r>
          </w:p>
        </w:tc>
        <w:tc>
          <w:tcPr>
            <w:tcW w:w="709" w:type="dxa"/>
          </w:tcPr>
          <w:p w14:paraId="1BC80AC6"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213F50">
              <w:rPr>
                <w:sz w:val="14"/>
                <w:szCs w:val="18"/>
              </w:rPr>
              <w:t>7x24</w:t>
            </w:r>
          </w:p>
        </w:tc>
        <w:tc>
          <w:tcPr>
            <w:tcW w:w="709" w:type="dxa"/>
          </w:tcPr>
          <w:p w14:paraId="64520A65"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213F50">
              <w:rPr>
                <w:sz w:val="14"/>
                <w:szCs w:val="18"/>
              </w:rPr>
              <w:t>(0-24)</w:t>
            </w:r>
          </w:p>
        </w:tc>
        <w:tc>
          <w:tcPr>
            <w:tcW w:w="2126" w:type="dxa"/>
          </w:tcPr>
          <w:p w14:paraId="3A65B4EF"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213F50">
              <w:rPr>
                <w:sz w:val="14"/>
                <w:szCs w:val="18"/>
              </w:rPr>
              <w:t>9 hodin</w:t>
            </w:r>
          </w:p>
        </w:tc>
        <w:tc>
          <w:tcPr>
            <w:tcW w:w="1417" w:type="dxa"/>
          </w:tcPr>
          <w:p w14:paraId="6ADB1268"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213F50">
              <w:rPr>
                <w:sz w:val="14"/>
                <w:szCs w:val="18"/>
              </w:rPr>
              <w:t>48 hodin</w:t>
            </w:r>
          </w:p>
        </w:tc>
        <w:tc>
          <w:tcPr>
            <w:tcW w:w="1417" w:type="dxa"/>
          </w:tcPr>
          <w:p w14:paraId="715E1AF6"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213F50">
              <w:rPr>
                <w:sz w:val="14"/>
                <w:szCs w:val="18"/>
              </w:rPr>
              <w:t>30 KD</w:t>
            </w:r>
          </w:p>
        </w:tc>
      </w:tr>
      <w:tr w:rsidR="00FC71D9" w:rsidRPr="00213F50" w14:paraId="629A1DC2" w14:textId="77777777" w:rsidTr="00220AD9">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42EEFF22" w14:textId="77777777" w:rsidR="00FC71D9" w:rsidRPr="00213F50" w:rsidRDefault="00FC71D9" w:rsidP="00FC71D9">
            <w:pPr>
              <w:spacing w:before="20" w:after="20" w:line="240" w:lineRule="auto"/>
              <w:rPr>
                <w:sz w:val="14"/>
                <w:szCs w:val="18"/>
              </w:rPr>
            </w:pPr>
            <w:r w:rsidRPr="00213F50">
              <w:rPr>
                <w:sz w:val="14"/>
                <w:szCs w:val="18"/>
              </w:rPr>
              <w:t>PZZ</w:t>
            </w:r>
          </w:p>
        </w:tc>
        <w:tc>
          <w:tcPr>
            <w:tcW w:w="709" w:type="dxa"/>
          </w:tcPr>
          <w:p w14:paraId="65BE9DCE"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213F50">
              <w:rPr>
                <w:sz w:val="14"/>
                <w:szCs w:val="18"/>
              </w:rPr>
              <w:t>7x24</w:t>
            </w:r>
          </w:p>
        </w:tc>
        <w:tc>
          <w:tcPr>
            <w:tcW w:w="709" w:type="dxa"/>
          </w:tcPr>
          <w:p w14:paraId="5CB8DB99"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213F50">
              <w:rPr>
                <w:sz w:val="14"/>
                <w:szCs w:val="18"/>
              </w:rPr>
              <w:t>(0-24)</w:t>
            </w:r>
          </w:p>
        </w:tc>
        <w:tc>
          <w:tcPr>
            <w:tcW w:w="2126" w:type="dxa"/>
          </w:tcPr>
          <w:p w14:paraId="3ACD6EC6"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213F50">
              <w:rPr>
                <w:sz w:val="14"/>
                <w:szCs w:val="18"/>
              </w:rPr>
              <w:t>12 hodin</w:t>
            </w:r>
          </w:p>
        </w:tc>
        <w:tc>
          <w:tcPr>
            <w:tcW w:w="1417" w:type="dxa"/>
          </w:tcPr>
          <w:p w14:paraId="761F74DF"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213F50">
              <w:rPr>
                <w:sz w:val="14"/>
                <w:szCs w:val="18"/>
              </w:rPr>
              <w:t>48 hodin</w:t>
            </w:r>
          </w:p>
        </w:tc>
        <w:tc>
          <w:tcPr>
            <w:tcW w:w="1417" w:type="dxa"/>
          </w:tcPr>
          <w:p w14:paraId="2FD39223" w14:textId="77777777" w:rsidR="00FC71D9" w:rsidRPr="00213F50" w:rsidDel="00661771"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213F50">
              <w:rPr>
                <w:sz w:val="14"/>
                <w:szCs w:val="18"/>
              </w:rPr>
              <w:t>30 KD</w:t>
            </w:r>
          </w:p>
        </w:tc>
      </w:tr>
      <w:tr w:rsidR="00FC71D9" w:rsidRPr="00213F50" w14:paraId="309A03DE" w14:textId="77777777" w:rsidTr="00220AD9">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4D747B89" w14:textId="77777777" w:rsidR="00FC71D9" w:rsidRPr="00213F50" w:rsidRDefault="00FC71D9" w:rsidP="00FC71D9">
            <w:pPr>
              <w:spacing w:before="20" w:after="20" w:line="240" w:lineRule="auto"/>
              <w:rPr>
                <w:sz w:val="14"/>
                <w:szCs w:val="18"/>
              </w:rPr>
            </w:pPr>
            <w:r w:rsidRPr="00213F50">
              <w:rPr>
                <w:sz w:val="14"/>
                <w:szCs w:val="18"/>
              </w:rPr>
              <w:t>Diagnostika pro ETCS(RBC), DOZ, GSM-R</w:t>
            </w:r>
          </w:p>
        </w:tc>
        <w:tc>
          <w:tcPr>
            <w:tcW w:w="709" w:type="dxa"/>
          </w:tcPr>
          <w:p w14:paraId="08B40B5E"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213F50">
              <w:rPr>
                <w:sz w:val="14"/>
                <w:szCs w:val="18"/>
              </w:rPr>
              <w:t>7x24</w:t>
            </w:r>
          </w:p>
        </w:tc>
        <w:tc>
          <w:tcPr>
            <w:tcW w:w="709" w:type="dxa"/>
          </w:tcPr>
          <w:p w14:paraId="7E24CB65"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213F50">
              <w:rPr>
                <w:sz w:val="14"/>
                <w:szCs w:val="18"/>
              </w:rPr>
              <w:t>(0-24)</w:t>
            </w:r>
          </w:p>
        </w:tc>
        <w:tc>
          <w:tcPr>
            <w:tcW w:w="2126" w:type="dxa"/>
          </w:tcPr>
          <w:p w14:paraId="649BCF03" w14:textId="77777777" w:rsidR="00FC71D9" w:rsidRPr="00213F50" w:rsidDel="00661771"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213F50">
              <w:rPr>
                <w:sz w:val="14"/>
                <w:szCs w:val="18"/>
              </w:rPr>
              <w:t>24 hodin</w:t>
            </w:r>
          </w:p>
        </w:tc>
        <w:tc>
          <w:tcPr>
            <w:tcW w:w="1417" w:type="dxa"/>
          </w:tcPr>
          <w:p w14:paraId="48618087" w14:textId="77777777" w:rsidR="00FC71D9" w:rsidRPr="00213F50" w:rsidDel="00661771"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213F50">
              <w:rPr>
                <w:sz w:val="14"/>
                <w:szCs w:val="18"/>
              </w:rPr>
              <w:t>5 PD</w:t>
            </w:r>
          </w:p>
        </w:tc>
        <w:tc>
          <w:tcPr>
            <w:tcW w:w="1417" w:type="dxa"/>
          </w:tcPr>
          <w:p w14:paraId="5F8C9E19"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213F50">
              <w:rPr>
                <w:sz w:val="14"/>
                <w:szCs w:val="18"/>
              </w:rPr>
              <w:t>30 KD</w:t>
            </w:r>
          </w:p>
        </w:tc>
      </w:tr>
      <w:tr w:rsidR="00FC71D9" w:rsidRPr="00213F50" w14:paraId="7EE5DFD5" w14:textId="77777777" w:rsidTr="00220AD9">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1F932CDF" w14:textId="77777777" w:rsidR="00FC71D9" w:rsidRPr="00213F50" w:rsidRDefault="00FC71D9" w:rsidP="00FC71D9">
            <w:pPr>
              <w:spacing w:before="20" w:after="20" w:line="240" w:lineRule="auto"/>
              <w:rPr>
                <w:sz w:val="14"/>
                <w:szCs w:val="18"/>
              </w:rPr>
            </w:pPr>
            <w:r w:rsidRPr="00213F50">
              <w:rPr>
                <w:sz w:val="14"/>
                <w:szCs w:val="18"/>
              </w:rPr>
              <w:t>Diagnostika pro SZZ, TZZ, PZZ</w:t>
            </w:r>
          </w:p>
        </w:tc>
        <w:tc>
          <w:tcPr>
            <w:tcW w:w="709" w:type="dxa"/>
          </w:tcPr>
          <w:p w14:paraId="6C2D3CF4"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213F50">
              <w:rPr>
                <w:sz w:val="14"/>
                <w:szCs w:val="18"/>
              </w:rPr>
              <w:t>7x24</w:t>
            </w:r>
          </w:p>
        </w:tc>
        <w:tc>
          <w:tcPr>
            <w:tcW w:w="709" w:type="dxa"/>
          </w:tcPr>
          <w:p w14:paraId="1E884398"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213F50">
              <w:rPr>
                <w:sz w:val="14"/>
                <w:szCs w:val="18"/>
              </w:rPr>
              <w:t>(0-24)</w:t>
            </w:r>
          </w:p>
        </w:tc>
        <w:tc>
          <w:tcPr>
            <w:tcW w:w="2126" w:type="dxa"/>
          </w:tcPr>
          <w:p w14:paraId="6C95E7DF"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213F50">
              <w:rPr>
                <w:sz w:val="14"/>
                <w:szCs w:val="18"/>
              </w:rPr>
              <w:t>48 hodin</w:t>
            </w:r>
          </w:p>
        </w:tc>
        <w:tc>
          <w:tcPr>
            <w:tcW w:w="1417" w:type="dxa"/>
          </w:tcPr>
          <w:p w14:paraId="4DED450E"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213F50">
              <w:rPr>
                <w:sz w:val="14"/>
                <w:szCs w:val="18"/>
              </w:rPr>
              <w:t>5 PD</w:t>
            </w:r>
          </w:p>
        </w:tc>
        <w:tc>
          <w:tcPr>
            <w:tcW w:w="1417" w:type="dxa"/>
          </w:tcPr>
          <w:p w14:paraId="227F0B6B"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213F50">
              <w:rPr>
                <w:sz w:val="14"/>
                <w:szCs w:val="18"/>
              </w:rPr>
              <w:t>30 KD</w:t>
            </w:r>
          </w:p>
        </w:tc>
      </w:tr>
      <w:tr w:rsidR="00FC71D9" w:rsidRPr="00213F50" w14:paraId="28513B2B" w14:textId="77777777" w:rsidTr="00220AD9">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53C8F805" w14:textId="77777777" w:rsidR="00FC71D9" w:rsidRPr="00213F50" w:rsidRDefault="00FC71D9" w:rsidP="00FC71D9">
            <w:pPr>
              <w:spacing w:before="20" w:after="20" w:line="240" w:lineRule="auto"/>
              <w:rPr>
                <w:sz w:val="14"/>
                <w:szCs w:val="18"/>
              </w:rPr>
            </w:pPr>
            <w:r w:rsidRPr="00213F50">
              <w:rPr>
                <w:sz w:val="14"/>
                <w:szCs w:val="18"/>
              </w:rPr>
              <w:t>GSM-R + související přenosová zařízení</w:t>
            </w:r>
          </w:p>
        </w:tc>
        <w:tc>
          <w:tcPr>
            <w:tcW w:w="709" w:type="dxa"/>
          </w:tcPr>
          <w:p w14:paraId="5FDFCB94"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213F50">
              <w:rPr>
                <w:sz w:val="14"/>
                <w:szCs w:val="18"/>
              </w:rPr>
              <w:t>7x24</w:t>
            </w:r>
          </w:p>
        </w:tc>
        <w:tc>
          <w:tcPr>
            <w:tcW w:w="709" w:type="dxa"/>
          </w:tcPr>
          <w:p w14:paraId="2791DEF5"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213F50">
              <w:rPr>
                <w:sz w:val="14"/>
                <w:szCs w:val="18"/>
              </w:rPr>
              <w:t>(0-24)</w:t>
            </w:r>
          </w:p>
        </w:tc>
        <w:tc>
          <w:tcPr>
            <w:tcW w:w="2126" w:type="dxa"/>
          </w:tcPr>
          <w:p w14:paraId="22232FF4"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213F50">
              <w:rPr>
                <w:sz w:val="14"/>
                <w:szCs w:val="18"/>
              </w:rPr>
              <w:t>12 hodin</w:t>
            </w:r>
          </w:p>
        </w:tc>
        <w:tc>
          <w:tcPr>
            <w:tcW w:w="1417" w:type="dxa"/>
          </w:tcPr>
          <w:p w14:paraId="3AF35A0A" w14:textId="77777777" w:rsidR="00FC71D9" w:rsidRPr="00213F50" w:rsidDel="00661771"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213F50">
              <w:rPr>
                <w:sz w:val="14"/>
                <w:szCs w:val="18"/>
              </w:rPr>
              <w:t>24 hodin</w:t>
            </w:r>
          </w:p>
        </w:tc>
        <w:tc>
          <w:tcPr>
            <w:tcW w:w="1417" w:type="dxa"/>
          </w:tcPr>
          <w:p w14:paraId="24D20687" w14:textId="77777777" w:rsidR="00FC71D9" w:rsidRPr="00213F50" w:rsidRDefault="00FC71D9" w:rsidP="00FC71D9">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213F50">
              <w:rPr>
                <w:sz w:val="14"/>
                <w:szCs w:val="18"/>
              </w:rPr>
              <w:t>30 KD</w:t>
            </w:r>
          </w:p>
        </w:tc>
      </w:tr>
    </w:tbl>
    <w:p w14:paraId="4F579718" w14:textId="77777777" w:rsidR="00FC71D9" w:rsidRPr="00213F50" w:rsidRDefault="00FC71D9" w:rsidP="00FC71D9">
      <w:pPr>
        <w:spacing w:after="0" w:line="264" w:lineRule="auto"/>
        <w:ind w:left="737"/>
        <w:jc w:val="both"/>
        <w:rPr>
          <w:sz w:val="18"/>
          <w:szCs w:val="18"/>
        </w:rPr>
      </w:pPr>
    </w:p>
    <w:p w14:paraId="6E4C4F94" w14:textId="77777777" w:rsidR="00FC71D9" w:rsidRPr="00213F50" w:rsidRDefault="00FC71D9" w:rsidP="00C30712">
      <w:pPr>
        <w:pStyle w:val="Odrka1-1"/>
      </w:pPr>
      <w:r w:rsidRPr="00213F50">
        <w:rPr>
          <w:b/>
          <w:bCs/>
        </w:rPr>
        <w:t>Vada kategorie A</w:t>
      </w:r>
      <w:r w:rsidRPr="00213F50">
        <w:t xml:space="preserve"> – je kritická vada, která má zásadní dopad na základní funkce Díla, má přímý vliv na bezpečnost provozu nebo významný vliv na dostupnost železniční dopravní cesty pro potřeby železniční dopravy anebo způsobuje celkový Výpadek Díla.</w:t>
      </w:r>
    </w:p>
    <w:p w14:paraId="0095D522" w14:textId="77777777" w:rsidR="00FC71D9" w:rsidRPr="00213F50" w:rsidRDefault="00FC71D9" w:rsidP="00C30712">
      <w:pPr>
        <w:pStyle w:val="Odrka1-1"/>
      </w:pPr>
      <w:r w:rsidRPr="00213F50">
        <w:rPr>
          <w:b/>
          <w:bCs/>
        </w:rPr>
        <w:t>Vada kategorie B</w:t>
      </w:r>
      <w:r w:rsidRPr="00213F50">
        <w:t xml:space="preserve"> – je vada umožňující provoz základních funkcí Díla nebo vada umožňující plný provoz Díla, ale současně je zařízením daný stav považován za nestandardní dle návodu dodavatele. Tato vada může významně ovlivňovat důležité procesy Objednatele. Tato vada zároveň nemá přímý vliv na bezpečnost železniční dopravy, ale v dlouhodobém horizontu by mohla způsobit Výpadek Díla. </w:t>
      </w:r>
    </w:p>
    <w:p w14:paraId="0F1E3047" w14:textId="77777777" w:rsidR="00FC71D9" w:rsidRPr="00213F50" w:rsidRDefault="00FC71D9" w:rsidP="00C30712">
      <w:pPr>
        <w:pStyle w:val="Odrka1-1"/>
      </w:pPr>
      <w:r w:rsidRPr="00213F50">
        <w:rPr>
          <w:b/>
          <w:bCs/>
        </w:rPr>
        <w:t>Vada kategorie C</w:t>
      </w:r>
      <w:r w:rsidRPr="00213F50">
        <w:t xml:space="preserve"> – je vada, která není vadou kategorie A nebo B, jedná se například o chybné popisy prvků, názvy zařízení, nedostupnost doplňkových funkcí, které neovlivňují funkčnost Díla ani jeho využití k zamýšlenému účelu.</w:t>
      </w:r>
    </w:p>
    <w:p w14:paraId="142ECCBE" w14:textId="77777777" w:rsidR="00FC71D9" w:rsidRPr="00213F50" w:rsidRDefault="00FC71D9" w:rsidP="00C30712">
      <w:pPr>
        <w:pStyle w:val="Odrka1-1"/>
      </w:pPr>
      <w:r w:rsidRPr="00213F50">
        <w:rPr>
          <w:b/>
          <w:bCs/>
        </w:rPr>
        <w:t>Kategorie tratě</w:t>
      </w:r>
      <w:r w:rsidRPr="00213F50">
        <w:t xml:space="preserve"> – platí zařazení dané tratě (dopravny) do kategorie podle map</w:t>
      </w:r>
    </w:p>
    <w:p w14:paraId="627155CC" w14:textId="77777777" w:rsidR="00FC71D9" w:rsidRPr="00213F50" w:rsidRDefault="00FC71D9" w:rsidP="00C30712">
      <w:pPr>
        <w:pStyle w:val="Odrka1-2-"/>
      </w:pPr>
      <w:r w:rsidRPr="00213F50">
        <w:t xml:space="preserve">pro národní tranzitní koridory: </w:t>
      </w:r>
    </w:p>
    <w:p w14:paraId="30F56138" w14:textId="77777777" w:rsidR="00FC71D9" w:rsidRPr="00213F50" w:rsidRDefault="00FC71D9" w:rsidP="00FC71D9">
      <w:pPr>
        <w:spacing w:after="120" w:line="264" w:lineRule="auto"/>
        <w:ind w:left="1077"/>
        <w:jc w:val="both"/>
        <w:rPr>
          <w:spacing w:val="-2"/>
          <w:sz w:val="18"/>
          <w:szCs w:val="18"/>
        </w:rPr>
      </w:pPr>
      <w:hyperlink r:id="rId12" w:history="1">
        <w:r w:rsidRPr="00213F50">
          <w:rPr>
            <w:noProof/>
            <w:color w:val="0563C1" w:themeColor="hyperlink"/>
            <w:spacing w:val="-2"/>
            <w:sz w:val="18"/>
            <w:szCs w:val="18"/>
            <w:u w:val="single"/>
          </w:rPr>
          <w:t>https://provoz.spravazeleznic.cz/portal/Show.aspx?path=/Data/Mapy/koridory.pdf</w:t>
        </w:r>
      </w:hyperlink>
      <w:r w:rsidRPr="00213F50">
        <w:rPr>
          <w:spacing w:val="-2"/>
          <w:sz w:val="18"/>
          <w:szCs w:val="18"/>
        </w:rPr>
        <w:t>;</w:t>
      </w:r>
    </w:p>
    <w:p w14:paraId="509F64EE" w14:textId="77777777" w:rsidR="00FC71D9" w:rsidRPr="00213F50" w:rsidRDefault="00FC71D9" w:rsidP="00C30712">
      <w:pPr>
        <w:pStyle w:val="Odrka1-2-"/>
      </w:pPr>
      <w:r w:rsidRPr="00213F50">
        <w:t>pro tratě drah celostátní, kromě tratí zařazených do národních tranzitních koridorů a pro tratě drah regionálních:</w:t>
      </w:r>
    </w:p>
    <w:p w14:paraId="0DEFD229" w14:textId="77777777" w:rsidR="00FC71D9" w:rsidRPr="00213F50" w:rsidRDefault="00FC71D9" w:rsidP="00FC71D9">
      <w:pPr>
        <w:spacing w:after="120" w:line="264" w:lineRule="auto"/>
        <w:ind w:left="1077"/>
        <w:jc w:val="both"/>
        <w:rPr>
          <w:noProof/>
          <w:color w:val="0563C1" w:themeColor="hyperlink"/>
          <w:spacing w:val="-2"/>
          <w:sz w:val="18"/>
          <w:szCs w:val="18"/>
          <w:u w:val="single"/>
        </w:rPr>
      </w:pPr>
      <w:hyperlink r:id="rId13" w:history="1">
        <w:r w:rsidRPr="00213F50">
          <w:rPr>
            <w:noProof/>
            <w:color w:val="0563C1" w:themeColor="hyperlink"/>
            <w:spacing w:val="-2"/>
            <w:sz w:val="18"/>
            <w:szCs w:val="18"/>
            <w:u w:val="single"/>
          </w:rPr>
          <w:t>https://provoz.spravazeleznic.cz/portal/Show.aspx?path=/Data/Mapy/kategorie.pdf</w:t>
        </w:r>
      </w:hyperlink>
      <w:r w:rsidRPr="00213F50">
        <w:rPr>
          <w:noProof/>
          <w:color w:val="0563C1" w:themeColor="hyperlink"/>
          <w:spacing w:val="-2"/>
          <w:sz w:val="18"/>
          <w:szCs w:val="18"/>
          <w:u w:val="single"/>
        </w:rPr>
        <w:t>;</w:t>
      </w:r>
    </w:p>
    <w:p w14:paraId="445E1E40" w14:textId="77777777" w:rsidR="00FC71D9" w:rsidRPr="00213F50" w:rsidRDefault="00FC71D9" w:rsidP="00FC71D9">
      <w:pPr>
        <w:spacing w:after="120" w:line="264" w:lineRule="auto"/>
        <w:ind w:left="737"/>
        <w:jc w:val="both"/>
        <w:rPr>
          <w:sz w:val="18"/>
          <w:szCs w:val="18"/>
        </w:rPr>
      </w:pPr>
      <w:r w:rsidRPr="00213F50">
        <w:rPr>
          <w:sz w:val="18"/>
          <w:szCs w:val="18"/>
        </w:rPr>
        <w:t>V případě tratí drah celostátních se jedná jak o tratě zařazené do systému TEN-T, tak o tratě ostatních drah celostátních, ze kterých jsou vyjmuty pouze tratě zařazené do národních tranzitních koridorů.</w:t>
      </w:r>
    </w:p>
    <w:p w14:paraId="69BB4F4B" w14:textId="77777777" w:rsidR="00FC71D9" w:rsidRPr="00213F50" w:rsidRDefault="00FC71D9" w:rsidP="00C30712">
      <w:pPr>
        <w:pStyle w:val="Odrka1-1"/>
      </w:pPr>
      <w:r w:rsidRPr="00213F50">
        <w:rPr>
          <w:b/>
          <w:bCs/>
        </w:rPr>
        <w:t>Doba pro znovu zprovoznění zařízení, tj. vyřešení vady</w:t>
      </w:r>
      <w:r w:rsidRPr="00213F50">
        <w:t xml:space="preserve"> – je rozdíl mezi časem oznámením vady a uvedením vadou dotčené části Díla do stavu, který nemá zásadní dopad na funkce Díla, nemá přímý vliv na bezpečnost provozu nebo významný vliv na dostupnost ŽDC anebo nezpůsobuje celkový Výpadek Díla, tj. uvedením zařízení do stavu bez vad nebo vykazujícím vadu kategorie B či C.</w:t>
      </w:r>
    </w:p>
    <w:p w14:paraId="51DDEC7A" w14:textId="77777777" w:rsidR="00FC71D9" w:rsidRPr="00213F50" w:rsidRDefault="00FC71D9" w:rsidP="00C30712">
      <w:pPr>
        <w:pStyle w:val="Odrka1-1"/>
      </w:pPr>
      <w:r w:rsidRPr="00213F50">
        <w:rPr>
          <w:b/>
          <w:bCs/>
        </w:rPr>
        <w:lastRenderedPageBreak/>
        <w:t>Doba pro odstranění vady</w:t>
      </w:r>
      <w:r w:rsidRPr="00213F50">
        <w:t xml:space="preserve"> – je rozdíl mezi časem oznámením vady a jejím odstraněním (tj. uvedením do stavu bez vad). Do doby pro vyřešení/odstranění poruchy/vady se nezapočítává doba, po kterou nemůže zhotovitel řešit vadu z důvodu:</w:t>
      </w:r>
    </w:p>
    <w:p w14:paraId="49C5E44E" w14:textId="77777777" w:rsidR="00FC71D9" w:rsidRPr="00213F50" w:rsidRDefault="00FC71D9" w:rsidP="00C30712">
      <w:pPr>
        <w:pStyle w:val="Odstavec1-2i"/>
      </w:pPr>
      <w:r w:rsidRPr="00213F50">
        <w:t>řešení příčiny vady u třetí osoby (vyjma poddodavatele), jejíž součinnost je dle smlouvy povinen zajistit objednatel (například zajištění služeb přenosového prostředí dodavatelem Objednatele anebo systémů, na které je Dílo napojeno);</w:t>
      </w:r>
    </w:p>
    <w:p w14:paraId="47D451F6" w14:textId="77777777" w:rsidR="00FC71D9" w:rsidRPr="00213F50" w:rsidRDefault="00FC71D9" w:rsidP="00C30712">
      <w:pPr>
        <w:pStyle w:val="Odstavec1-2i"/>
      </w:pPr>
      <w:r w:rsidRPr="00213F50">
        <w:t>neposkytnutí jiné nezbytně nutné součinnosti Objednatele vyžádané Zhotovitelem v souladu se Smlouvou.</w:t>
      </w:r>
    </w:p>
    <w:p w14:paraId="37592B1A" w14:textId="77777777" w:rsidR="00FC71D9" w:rsidRPr="00213F50" w:rsidRDefault="00FC71D9" w:rsidP="00FC71D9">
      <w:pPr>
        <w:spacing w:after="120" w:line="264" w:lineRule="auto"/>
        <w:ind w:left="1077"/>
        <w:jc w:val="both"/>
        <w:rPr>
          <w:i/>
          <w:iCs/>
          <w:sz w:val="18"/>
          <w:szCs w:val="18"/>
        </w:rPr>
      </w:pPr>
      <w:r w:rsidRPr="00213F50">
        <w:rPr>
          <w:b/>
          <w:bCs/>
          <w:i/>
          <w:iCs/>
          <w:sz w:val="18"/>
          <w:szCs w:val="18"/>
        </w:rPr>
        <w:t>Příklad:</w:t>
      </w:r>
      <w:r w:rsidRPr="00213F50">
        <w:rPr>
          <w:i/>
          <w:iCs/>
          <w:sz w:val="18"/>
          <w:szCs w:val="18"/>
        </w:rPr>
        <w:t xml:space="preserve"> je-li např. oznámena vada kategorie A zařízení ETCS (RBC) tranzitního koridoru dne 1.1. v 6 hodin, pak nejzazší doba pro vyřešení vady, tj. alespoň provizorní zprovoznění zařízení, je do 9 hodin a případná přetrvávající vada kategorie B musí být odstraněna do 18 hodiny téhož dne a případná přetrvávající vada kategorie C musí být odstraněna nejpozději do 31.1. 23:59 hod.</w:t>
      </w:r>
    </w:p>
    <w:p w14:paraId="72D74B06" w14:textId="77777777" w:rsidR="00FC71D9" w:rsidRPr="00213F50" w:rsidRDefault="00FC71D9" w:rsidP="00C30712">
      <w:pPr>
        <w:pStyle w:val="Odrka1-1"/>
      </w:pPr>
      <w:r w:rsidRPr="00213F50">
        <w:rPr>
          <w:b/>
          <w:bCs/>
        </w:rPr>
        <w:t>Výpadek</w:t>
      </w:r>
      <w:r w:rsidRPr="00213F50">
        <w:t xml:space="preserve"> – je neplánované přerušení provozu Díla či jakékoliv jeho podstatné části, při kterém je tento celek či příslušná část nefunkční (není dostupný). Za Výpadek se nepovažuje Výpadek způsobený třetími osobami, jejichž součinnost anebo bezvadné poskytování služeb je povinen zajistit Objednatel.</w:t>
      </w:r>
    </w:p>
    <w:p w14:paraId="4866296E" w14:textId="77777777" w:rsidR="00FC71D9" w:rsidRPr="00213F50" w:rsidRDefault="00FC71D9" w:rsidP="00C30712">
      <w:pPr>
        <w:pStyle w:val="Text2-2"/>
      </w:pPr>
      <w:r w:rsidRPr="00213F50">
        <w:t>Doba pro zahájení zásahu Zhotovitele není stanovena. Očekává se, že Zhotovitel zahájí zásah bez zbytečného odkladu po oznámení vady díla.</w:t>
      </w:r>
    </w:p>
    <w:p w14:paraId="7E2F7D0B" w14:textId="77777777" w:rsidR="00DF7BAA" w:rsidRDefault="00DF7BAA" w:rsidP="00DF7BAA">
      <w:pPr>
        <w:pStyle w:val="Nadpis2-2"/>
      </w:pPr>
      <w:bookmarkStart w:id="34" w:name="_Toc232078111"/>
      <w:bookmarkEnd w:id="33"/>
      <w:r>
        <w:t xml:space="preserve">Zeměměřická </w:t>
      </w:r>
      <w:r w:rsidRPr="0080577B">
        <w:t>činnost</w:t>
      </w:r>
      <w:r>
        <w:t xml:space="preserve"> zhotovitele</w:t>
      </w:r>
      <w:bookmarkEnd w:id="34"/>
    </w:p>
    <w:p w14:paraId="7EDD1A0F" w14:textId="77777777" w:rsidR="00E70AB8" w:rsidRDefault="00E70AB8" w:rsidP="00F63E79">
      <w:pPr>
        <w:pStyle w:val="Text2-1"/>
      </w:pPr>
      <w:r>
        <w:t xml:space="preserve">Zhotovitel zažádá jmenovaného </w:t>
      </w:r>
      <w:r w:rsidR="00F63E79" w:rsidRPr="00F63E79">
        <w:t>Autorizovaného zeměměřického inženýra (AZI</w:t>
      </w:r>
      <w:r w:rsidR="00F63E79">
        <w:t>)</w:t>
      </w:r>
      <w:r>
        <w:t xml:space="preserve"> Objednatele o zajištění aktuálních podkladů a postupu vyplývajícího z požadavků uvedených v příslušných VTP a těchto ZTP pro provedení díla nejpozději do termínu předání Staveniště. </w:t>
      </w:r>
    </w:p>
    <w:p w14:paraId="033DB673" w14:textId="77777777" w:rsidR="003305C6" w:rsidRDefault="003305C6" w:rsidP="00E910D4">
      <w:pPr>
        <w:pStyle w:val="Text2-1"/>
      </w:pPr>
      <w:r w:rsidRPr="003305C6">
        <w:t xml:space="preserve">Geodetická část DSPS se vyhotovuje dle pravidel pro přechodné období DTMŽ, které jsou v aktuálním znění zveřejňovány na webových stránkách: </w:t>
      </w:r>
      <w:hyperlink r:id="rId14" w:history="1">
        <w:r w:rsidRPr="00F2017B">
          <w:rPr>
            <w:rStyle w:val="Hypertextovodkaz"/>
            <w:noProof w:val="0"/>
          </w:rPr>
          <w:t>https://www.spravazeleznic.cz/stavby-zakazky/podklady-pro-zhotovitele/digitalni-technicka-mapa-zeleznice-technicke-standardy/prechodne-obdobi-dtmz-technicke-specifikace</w:t>
        </w:r>
      </w:hyperlink>
    </w:p>
    <w:p w14:paraId="718D1D23" w14:textId="77777777" w:rsidR="00825DC1" w:rsidRDefault="00825DC1" w:rsidP="00825DC1">
      <w:pPr>
        <w:pStyle w:val="Text2-1"/>
      </w:pPr>
      <w:bookmarkStart w:id="35" w:name="_Hlk212207865"/>
      <w:r>
        <w:t>Při zřizování nebo úpravě stabilizací bodů ŽBP se fotodokumentace ve smyslu předpisu SŽ M20/MP007 vyhotovuje vždy pro primární i sekundární systém ŽBP.</w:t>
      </w:r>
      <w:bookmarkEnd w:id="35"/>
    </w:p>
    <w:p w14:paraId="1B2BB9CF" w14:textId="228A8CFC" w:rsidR="00F66DA9" w:rsidRPr="00213F50" w:rsidRDefault="00F66DA9" w:rsidP="00F66DA9">
      <w:pPr>
        <w:pStyle w:val="Text2-1"/>
      </w:pPr>
      <w:r w:rsidRPr="00213F50">
        <w:rPr>
          <w:b/>
        </w:rPr>
        <w:t>Na neelektrizovaných tratích</w:t>
      </w:r>
      <w:r w:rsidRPr="00213F50">
        <w:t xml:space="preserve"> platí pro zřizování zajištění PPK postupy dle dopisu Ředitele O13, čj.</w:t>
      </w:r>
      <w:r w:rsidR="00CF487B" w:rsidRPr="00213F50">
        <w:t>:</w:t>
      </w:r>
      <w:r w:rsidRPr="00213F50">
        <w:t> 168954/2021-SŽ-GŘ-O13, Zajištění prostorové polohy na neelektrizovaných tratích SŽ (</w:t>
      </w:r>
      <w:r w:rsidR="00141889" w:rsidRPr="00141889">
        <w:t>Díl 5_</w:t>
      </w:r>
      <w:r w:rsidR="00D03605">
        <w:t>2</w:t>
      </w:r>
      <w:r w:rsidR="00141889" w:rsidRPr="00141889">
        <w:t xml:space="preserve"> Zadávací dokumentace</w:t>
      </w:r>
      <w:r w:rsidRPr="00213F50">
        <w:t>), který stanovuje pro účel zajištění PPK použití bodů ŽBP, bez nutnosti zřizování zajišťovacích značek, a stanovuje postupy a</w:t>
      </w:r>
      <w:r w:rsidR="00D01B8C" w:rsidRPr="00213F50">
        <w:t> </w:t>
      </w:r>
      <w:r w:rsidRPr="00213F50">
        <w:t>požadavky při jeho budování. Síť bodů ŽBP, která má současně plnit funkci zajištění PPK, musí být vybudována v odpovídající kvalitě v souladu s metodickým pokynem SŽ M20/MP007 Železniční bodové pole.</w:t>
      </w:r>
    </w:p>
    <w:p w14:paraId="025ADCE0" w14:textId="77777777" w:rsidR="00DF7BAA" w:rsidRDefault="00DF7BAA" w:rsidP="00DF7BAA">
      <w:pPr>
        <w:pStyle w:val="Nadpis2-2"/>
      </w:pPr>
      <w:bookmarkStart w:id="36" w:name="_Toc6410438"/>
      <w:bookmarkStart w:id="37" w:name="_Toc232078112"/>
      <w:r>
        <w:t>Doklady pře</w:t>
      </w:r>
      <w:r w:rsidR="000C7E5E">
        <w:t>d</w:t>
      </w:r>
      <w:r>
        <w:t>kládané zhotovitelem</w:t>
      </w:r>
      <w:bookmarkEnd w:id="36"/>
      <w:bookmarkEnd w:id="37"/>
    </w:p>
    <w:p w14:paraId="72D841DB" w14:textId="77777777" w:rsidR="00D12C76" w:rsidRPr="006C33D8" w:rsidRDefault="00562909" w:rsidP="00562909">
      <w:pPr>
        <w:pStyle w:val="Text2-1"/>
      </w:pPr>
      <w:r w:rsidRPr="00562909">
        <w:t>Pokud již Zhotovitel nepředložil dále uvedené doklady pře</w:t>
      </w:r>
      <w:r w:rsidR="00695F35">
        <w:t>d</w:t>
      </w:r>
      <w:r w:rsidRPr="00562909">
        <w:t xml:space="preserve"> uzavřením SOD, předloží </w:t>
      </w:r>
      <w:r>
        <w:t>p</w:t>
      </w:r>
      <w:r w:rsidR="00D12C76" w:rsidRPr="006C33D8">
        <w:t>řed zahájením prací na objektech, jejichž součástí jsou „Určená technická zařízení“ ve</w:t>
      </w:r>
      <w:r w:rsidR="00D12C76">
        <w:t> </w:t>
      </w:r>
      <w:r w:rsidR="00D12C76" w:rsidRPr="006C33D8">
        <w:t>smyslu vyhlášky MD č. 100/1995 Sb., kterou se stanoví podmínky pro provoz, konstrukci a</w:t>
      </w:r>
      <w:r>
        <w:t> </w:t>
      </w:r>
      <w:r w:rsidR="00D12C76" w:rsidRPr="006C33D8">
        <w:t xml:space="preserve">výrobu určených technických zařízení a jejich konkretizace (Řád určených technických zařízení), včetně prováděcích předpisů k této vyhlášce, doklad o tom, že má </w:t>
      </w:r>
      <w:r>
        <w:t xml:space="preserve">pověření nebo má </w:t>
      </w:r>
      <w:r w:rsidR="00D12C76" w:rsidRPr="006C33D8">
        <w:t xml:space="preserve">zajištěnou spolupráci </w:t>
      </w:r>
      <w:r>
        <w:t>s </w:t>
      </w:r>
      <w:r w:rsidR="00D12C76" w:rsidRPr="006C33D8">
        <w:t>právnick</w:t>
      </w:r>
      <w:r>
        <w:t xml:space="preserve">ou </w:t>
      </w:r>
      <w:r w:rsidR="00D12C76" w:rsidRPr="006C33D8">
        <w:t>osob</w:t>
      </w:r>
      <w:r>
        <w:t>ou, která má pověření</w:t>
      </w:r>
      <w:r w:rsidR="00D12C76" w:rsidRPr="006C33D8">
        <w:t xml:space="preserve"> podle ust</w:t>
      </w:r>
      <w:r w:rsidR="00D12C76">
        <w:t>anovení</w:t>
      </w:r>
      <w:r w:rsidR="00D12C76" w:rsidRPr="006C33D8">
        <w:t xml:space="preserve"> §</w:t>
      </w:r>
      <w:r w:rsidR="00D12C76">
        <w:t> </w:t>
      </w:r>
      <w:r w:rsidR="00D12C76" w:rsidRPr="006C33D8">
        <w:t>47 odst. 4 zákona č.</w:t>
      </w:r>
      <w:r w:rsidR="00D12C76">
        <w:t> </w:t>
      </w:r>
      <w:r w:rsidR="00D12C76" w:rsidRPr="006C33D8">
        <w:t>266/1994 Sb.</w:t>
      </w:r>
      <w:r w:rsidR="00F71810">
        <w:t>,</w:t>
      </w:r>
      <w:r w:rsidR="00D12C76" w:rsidRPr="006C33D8">
        <w:t xml:space="preserve"> o drahách</w:t>
      </w:r>
      <w:r w:rsidR="00F71810">
        <w:t>,</w:t>
      </w:r>
      <w:r w:rsidR="00D12C76" w:rsidRPr="006C33D8">
        <w:t xml:space="preserve"> pro všechny druhy „Určených technických zařízení“, dotčených výstavbou. Z tohoto dokladu musí být zřejmé, že se vztahuje k plnění předmětné zakázky a bez jeho předložení </w:t>
      </w:r>
      <w:r w:rsidR="00D12C76">
        <w:t xml:space="preserve">těchto dokladů </w:t>
      </w:r>
      <w:r w:rsidR="00D12C76" w:rsidRPr="006C33D8">
        <w:t>nebude možné zahájit práce na výše uvedených objektech.</w:t>
      </w:r>
    </w:p>
    <w:p w14:paraId="3BEBBE5A" w14:textId="77777777" w:rsidR="00DF7BAA" w:rsidRDefault="00DF7BAA" w:rsidP="00DF7BAA">
      <w:pPr>
        <w:pStyle w:val="Nadpis2-2"/>
      </w:pPr>
      <w:bookmarkStart w:id="38" w:name="_Toc6410439"/>
      <w:bookmarkStart w:id="39" w:name="_Toc232078113"/>
      <w:r>
        <w:lastRenderedPageBreak/>
        <w:t>Dokumentace zhotovitele pro stavbu</w:t>
      </w:r>
      <w:bookmarkEnd w:id="38"/>
      <w:bookmarkEnd w:id="39"/>
    </w:p>
    <w:p w14:paraId="33A15ECA" w14:textId="6B22297A" w:rsidR="00DF7BAA" w:rsidRPr="006E562B" w:rsidRDefault="00213F50" w:rsidP="00562909">
      <w:pPr>
        <w:pStyle w:val="Text2-1"/>
      </w:pPr>
      <w:r w:rsidRPr="006E562B">
        <w:t>S</w:t>
      </w:r>
      <w:r w:rsidR="00130E62" w:rsidRPr="006E562B">
        <w:t>oučástí předmětu díla je i vyhotovení Realizační dokumentace stavby (výrobní, montážní, dílenské, dokumentace dodavatele mostních objektů), která v případě potřeby rozpracovává PDPS</w:t>
      </w:r>
      <w:r w:rsidR="00562909" w:rsidRPr="006E562B">
        <w:t xml:space="preserve"> s ohledem na znalosti konkrétních dodávaných výrobků, technologií, postupů a výrobních podmínek Zhotovitele.</w:t>
      </w:r>
      <w:r w:rsidR="00130E62" w:rsidRPr="006E562B">
        <w:t xml:space="preserve"> </w:t>
      </w:r>
      <w:r w:rsidR="00562909" w:rsidRPr="006E562B">
        <w:t>Obsah a rozsah RDS je definován přílohou P8 směrnice SŽ SM011, Dokumentace staveb Správy železnic, státní organizace (dále jen „SŽ SM011“),</w:t>
      </w:r>
      <w:r w:rsidR="00130E62" w:rsidRPr="006E562B">
        <w:t xml:space="preserve"> zejména</w:t>
      </w:r>
      <w:r w:rsidR="00E37E06" w:rsidRPr="006E562B">
        <w:t> </w:t>
      </w:r>
      <w:r w:rsidR="00130E62" w:rsidRPr="006E562B">
        <w:t>pro:</w:t>
      </w:r>
    </w:p>
    <w:p w14:paraId="50BE46DF" w14:textId="29D29BD0" w:rsidR="00DF7BAA" w:rsidRPr="006E562B" w:rsidRDefault="00213F50" w:rsidP="00213F50">
      <w:pPr>
        <w:pStyle w:val="Odstavec1-1a"/>
        <w:numPr>
          <w:ilvl w:val="0"/>
          <w:numId w:val="7"/>
        </w:numPr>
        <w:spacing w:after="120"/>
      </w:pPr>
      <w:r w:rsidRPr="006E562B">
        <w:t>PS přejezdového zabezpečovacího zařízení včetně návazností</w:t>
      </w:r>
      <w:r w:rsidR="006E562B" w:rsidRPr="006E562B">
        <w:t xml:space="preserve"> na</w:t>
      </w:r>
      <w:r w:rsidRPr="006E562B">
        <w:t xml:space="preserve"> traťové zabezpečovací zařízení v souladu s ZOV.</w:t>
      </w:r>
    </w:p>
    <w:p w14:paraId="1283022D" w14:textId="77777777" w:rsidR="00DF7BAA" w:rsidRDefault="00DF7BAA" w:rsidP="00DF7BAA">
      <w:pPr>
        <w:pStyle w:val="Text2-1"/>
      </w:pPr>
      <w:r>
        <w:t>Zhotovitel RDS dodá schválenou výkresovou dokumentaci pro provizorní zabezpečovací zařízení, řešící pouze cílový stav a rozhodující stavební postupy, odsouhlasené v připomínkovém řízení</w:t>
      </w:r>
      <w:r w:rsidR="003137DF">
        <w:t>.</w:t>
      </w:r>
    </w:p>
    <w:p w14:paraId="5D2AD390" w14:textId="77777777" w:rsidR="00DF7BAA" w:rsidRDefault="00DF7BAA" w:rsidP="00DF7BAA">
      <w:pPr>
        <w:pStyle w:val="Text2-1"/>
      </w:pPr>
      <w:r>
        <w:t>Za dodání schválené související výkresové dokumentace pro ostatní stavební postupy zodpovídá Zhotovitel stavby v souladu s</w:t>
      </w:r>
      <w:r w:rsidR="00532F79">
        <w:t> </w:t>
      </w:r>
      <w:r w:rsidR="00E37E06">
        <w:t>p</w:t>
      </w:r>
      <w:r w:rsidR="00532F79">
        <w:t>řílohou P8 s</w:t>
      </w:r>
      <w:r>
        <w:t>měrnic</w:t>
      </w:r>
      <w:r w:rsidR="00532F79">
        <w:t>e SŽ SM011</w:t>
      </w:r>
      <w:r>
        <w:t>.</w:t>
      </w:r>
    </w:p>
    <w:p w14:paraId="4F0311C7" w14:textId="77777777" w:rsidR="00DF7BAA" w:rsidRDefault="00DF7BAA" w:rsidP="00DF7BAA">
      <w:pPr>
        <w:pStyle w:val="Text2-1"/>
      </w:pPr>
      <w:r>
        <w:t>Z</w:t>
      </w:r>
      <w:r w:rsidR="00532F79">
        <w:t>hotovitel z</w:t>
      </w:r>
      <w:r>
        <w:t>prac</w:t>
      </w:r>
      <w:r w:rsidR="00532F79">
        <w:t>uje</w:t>
      </w:r>
      <w:r>
        <w:t xml:space="preserve"> technologick</w:t>
      </w:r>
      <w:r w:rsidR="00532F79">
        <w:t>é</w:t>
      </w:r>
      <w:r>
        <w:t xml:space="preserve"> </w:t>
      </w:r>
      <w:r w:rsidR="00FA17DD">
        <w:t xml:space="preserve">předpisy (TePř) </w:t>
      </w:r>
      <w:r>
        <w:t>prováděn</w:t>
      </w:r>
      <w:r w:rsidR="00FA17DD">
        <w:t xml:space="preserve">ých </w:t>
      </w:r>
      <w:r>
        <w:t xml:space="preserve">prací včetně kontrolního a zkušebního plánu v jednotlivých etapách stavby (především v plánované výluce) jednotlivých SO a PS v přiměřeném rozsahu nutném pro </w:t>
      </w:r>
      <w:r w:rsidR="00532F79">
        <w:t xml:space="preserve">zhotovení </w:t>
      </w:r>
      <w:r>
        <w:t>stavby</w:t>
      </w:r>
      <w:r w:rsidR="00532F79">
        <w:t>.</w:t>
      </w:r>
    </w:p>
    <w:p w14:paraId="43CDF0A9" w14:textId="77777777" w:rsidR="005F657C" w:rsidRPr="00937283" w:rsidRDefault="005F657C" w:rsidP="005F657C">
      <w:pPr>
        <w:pStyle w:val="Text2-1"/>
      </w:pPr>
      <w:bookmarkStart w:id="40" w:name="_Hlk212208277"/>
      <w:bookmarkStart w:id="41" w:name="_Hlk194326080"/>
      <w:r w:rsidRPr="0076488C">
        <w:t xml:space="preserve">Pro předávání dokumentace bude Zhotovitel využívat sdílené úložiště dokumentací (SUD) v IS </w:t>
      </w:r>
      <w:proofErr w:type="spellStart"/>
      <w:r w:rsidRPr="0076488C">
        <w:t>C.E.Sta</w:t>
      </w:r>
      <w:proofErr w:type="spellEnd"/>
      <w:r w:rsidRPr="0076488C">
        <w:t xml:space="preserve"> v definované adresářové struktuře (STANDARDIZACE – adresářová struktura). Na portálu modernizace dráhy (</w:t>
      </w:r>
      <w:r w:rsidRPr="00937283">
        <w:t>https://modernizace.spravazeleznic.cz/</w:t>
      </w:r>
      <w:r w:rsidRPr="0076488C">
        <w:t>) je</w:t>
      </w:r>
      <w:r>
        <w:t xml:space="preserve"> </w:t>
      </w:r>
      <w:r w:rsidRPr="0076488C">
        <w:t>po</w:t>
      </w:r>
      <w:r>
        <w:t> </w:t>
      </w:r>
      <w:r w:rsidRPr="0076488C">
        <w:t>registraci/přihlášení v sekci Návody k STANDARDIZACI video-návod. Po registraci uživatele Správce stavby přidělí Zhotoviteli oprávnění. Zhotovitel bude přes toto úložiště ukládat a předávat RDS a veškeré aktualizace (dodatky), které jsou součástí PDPS, a to včetně Dokladové části (část H Doklady). D</w:t>
      </w:r>
      <w:r w:rsidRPr="00937283">
        <w:t>ata bude vkládat pouze osoba přímo určená Zhotovitelem a Objednatelem, aby se předešlo možným duplicitám</w:t>
      </w:r>
    </w:p>
    <w:p w14:paraId="72C6D02F" w14:textId="2D2837E9" w:rsidR="00DF7BAA" w:rsidRDefault="00DF7BAA" w:rsidP="00DF7BAA">
      <w:pPr>
        <w:pStyle w:val="Nadpis2-2"/>
      </w:pPr>
      <w:bookmarkStart w:id="42" w:name="_Toc6410440"/>
      <w:bookmarkStart w:id="43" w:name="_Toc232078114"/>
      <w:bookmarkEnd w:id="40"/>
      <w:bookmarkEnd w:id="41"/>
      <w:r>
        <w:t>Dokumentace skutečného provedení stavby</w:t>
      </w:r>
      <w:bookmarkEnd w:id="42"/>
      <w:bookmarkEnd w:id="43"/>
    </w:p>
    <w:p w14:paraId="502D7FA1" w14:textId="0123B065" w:rsidR="00B53E41" w:rsidRDefault="00B53E41" w:rsidP="00B53E41">
      <w:pPr>
        <w:pStyle w:val="Text2-1"/>
      </w:pPr>
      <w:r>
        <w:t xml:space="preserve">DSPS bude zpracována dle </w:t>
      </w:r>
      <w:r w:rsidR="00E37E06">
        <w:t>p</w:t>
      </w:r>
      <w:r>
        <w:t>řílohy P9 směrnice SŽ SM011</w:t>
      </w:r>
      <w:r w:rsidR="007E43DD">
        <w:t xml:space="preserve"> </w:t>
      </w:r>
    </w:p>
    <w:p w14:paraId="4A38B896" w14:textId="77777777" w:rsidR="007E43DD" w:rsidRPr="007E43DD" w:rsidRDefault="00F405DB" w:rsidP="007E43DD">
      <w:pPr>
        <w:pStyle w:val="Text2-1"/>
      </w:pPr>
      <w:bookmarkStart w:id="44" w:name="_Ref189578258"/>
      <w:r w:rsidRPr="008227D6">
        <w:rPr>
          <w:b/>
          <w:bCs/>
        </w:rPr>
        <w:t xml:space="preserve">Zhotovitel </w:t>
      </w:r>
      <w:r w:rsidRPr="00887F0C">
        <w:rPr>
          <w:b/>
          <w:bCs/>
        </w:rPr>
        <w:t xml:space="preserve">pro žádost o vydání kolaudačního rozhodnutí </w:t>
      </w:r>
      <w:r w:rsidRPr="008227D6">
        <w:rPr>
          <w:b/>
          <w:bCs/>
        </w:rPr>
        <w:t xml:space="preserve">zpracuje a předá Objednateli </w:t>
      </w:r>
      <w:r>
        <w:rPr>
          <w:b/>
          <w:bCs/>
        </w:rPr>
        <w:t xml:space="preserve">popis odchylek od dokumentace pro povolení stavby a </w:t>
      </w:r>
      <w:r w:rsidRPr="008227D6">
        <w:rPr>
          <w:b/>
          <w:bCs/>
        </w:rPr>
        <w:t>dokumentaci pro povolení stavby s vyznačením odchylek, došlo-li k nepodstatné odchylce oproti ověřené projektové dokumentaci pro povolení ve smyslu § 232 odst. (2) písm. a) zákona č. 283</w:t>
      </w:r>
      <w:r w:rsidR="00E0104D">
        <w:rPr>
          <w:b/>
          <w:bCs/>
        </w:rPr>
        <w:t>/2021</w:t>
      </w:r>
      <w:r w:rsidRPr="008227D6">
        <w:rPr>
          <w:b/>
          <w:bCs/>
        </w:rPr>
        <w:t xml:space="preserve"> Sb., stavební zákon.</w:t>
      </w:r>
      <w:bookmarkEnd w:id="44"/>
    </w:p>
    <w:p w14:paraId="5B4385FA" w14:textId="3ED92F4B" w:rsidR="00B94742" w:rsidRPr="00213F50" w:rsidRDefault="00B94742" w:rsidP="00FA17DD">
      <w:pPr>
        <w:pStyle w:val="Text2-1"/>
      </w:pPr>
      <w:r>
        <w:t xml:space="preserve">Předání DSPS dle </w:t>
      </w:r>
      <w:r w:rsidR="00090F72">
        <w:t>článku</w:t>
      </w:r>
      <w:r w:rsidR="00090F72" w:rsidRPr="00FA17DD">
        <w:t xml:space="preserve"> </w:t>
      </w:r>
      <w:r w:rsidR="00FA17DD" w:rsidRPr="00FA17DD">
        <w:t xml:space="preserve">1.11.5 </w:t>
      </w:r>
      <w:r w:rsidR="00FA17DD">
        <w:t>K</w:t>
      </w:r>
      <w:r w:rsidR="00FA17DD" w:rsidRPr="00FA17DD">
        <w:t xml:space="preserve">apitoly 1 TKP </w:t>
      </w:r>
      <w:r>
        <w:t xml:space="preserve">proběhne na </w:t>
      </w:r>
      <w:r w:rsidRPr="00213F50">
        <w:t>médiu</w:t>
      </w:r>
      <w:r w:rsidR="00FA17DD" w:rsidRPr="00213F50">
        <w:t>:</w:t>
      </w:r>
      <w:r w:rsidRPr="00213F50">
        <w:t xml:space="preserve"> </w:t>
      </w:r>
      <w:r w:rsidRPr="00213F50">
        <w:rPr>
          <w:b/>
          <w:bCs/>
        </w:rPr>
        <w:t>DVD</w:t>
      </w:r>
      <w:r w:rsidRPr="00213F50">
        <w:t xml:space="preserve">. </w:t>
      </w:r>
    </w:p>
    <w:p w14:paraId="689F9454" w14:textId="77777777" w:rsidR="00DF7BAA" w:rsidRDefault="00DF7BAA" w:rsidP="00DF7BAA">
      <w:pPr>
        <w:pStyle w:val="Nadpis2-2"/>
      </w:pPr>
      <w:bookmarkStart w:id="45" w:name="_Toc6410443"/>
      <w:bookmarkStart w:id="46" w:name="_Toc232078115"/>
      <w:r>
        <w:t>Silnoproudá technologie včetně DŘT, trakční a energetická zařízení</w:t>
      </w:r>
      <w:bookmarkEnd w:id="45"/>
      <w:bookmarkEnd w:id="46"/>
    </w:p>
    <w:p w14:paraId="4D0A4B48" w14:textId="1B55542E" w:rsidR="00DF7BAA" w:rsidRDefault="00745195" w:rsidP="00DF7BAA">
      <w:pPr>
        <w:pStyle w:val="Text2-1"/>
      </w:pPr>
      <w:r>
        <w:t>P</w:t>
      </w:r>
      <w:r w:rsidRPr="0096491B">
        <w:t xml:space="preserve">řipojení odběrného místa </w:t>
      </w:r>
      <w:r>
        <w:t xml:space="preserve">u </w:t>
      </w:r>
      <w:r w:rsidR="00ED7BA4">
        <w:t>EG.D</w:t>
      </w:r>
      <w:r w:rsidRPr="0096491B">
        <w:rPr>
          <w:lang w:val="it-IT"/>
        </w:rPr>
        <w:t xml:space="preserve">, </w:t>
      </w:r>
      <w:proofErr w:type="spellStart"/>
      <w:r w:rsidRPr="0096491B">
        <w:rPr>
          <w:lang w:val="it-IT"/>
        </w:rPr>
        <w:t>s.r.o</w:t>
      </w:r>
      <w:proofErr w:type="spellEnd"/>
      <w:r>
        <w:t xml:space="preserve"> </w:t>
      </w:r>
      <w:r w:rsidRPr="0096491B">
        <w:t xml:space="preserve">dle Smlouvy o připojení č. 9002135493 </w:t>
      </w:r>
      <w:r>
        <w:t>s platností do</w:t>
      </w:r>
      <w:r w:rsidRPr="0096491B">
        <w:t xml:space="preserve"> </w:t>
      </w:r>
      <w:r w:rsidRPr="0096491B">
        <w:rPr>
          <w:b/>
          <w:bCs/>
        </w:rPr>
        <w:t>26.5.2027</w:t>
      </w:r>
      <w:r w:rsidRPr="0096491B">
        <w:t xml:space="preserve">. Do tohoto termínu, </w:t>
      </w:r>
      <w:r>
        <w:t>tedy</w:t>
      </w:r>
      <w:r w:rsidRPr="0096491B">
        <w:t xml:space="preserve"> začátkem května 2027, se musí podat žádost o distribuci, jinak smlouva o připojení propadne.</w:t>
      </w:r>
    </w:p>
    <w:p w14:paraId="2C80376D" w14:textId="77777777" w:rsidR="00DF7BAA" w:rsidRDefault="00DF7BAA" w:rsidP="00DF7BAA">
      <w:pPr>
        <w:pStyle w:val="Nadpis2-2"/>
      </w:pPr>
      <w:bookmarkStart w:id="47" w:name="_Toc6410445"/>
      <w:bookmarkStart w:id="48" w:name="_Toc232078116"/>
      <w:r>
        <w:t>Železniční svršek</w:t>
      </w:r>
      <w:bookmarkEnd w:id="47"/>
      <w:bookmarkEnd w:id="48"/>
      <w:r>
        <w:t xml:space="preserve"> </w:t>
      </w:r>
    </w:p>
    <w:p w14:paraId="099C3CC7" w14:textId="7DDAE8D3" w:rsidR="00165E0B" w:rsidRPr="00213F50" w:rsidRDefault="00165E0B" w:rsidP="00165E0B">
      <w:pPr>
        <w:pStyle w:val="Text2-1"/>
      </w:pPr>
      <w:bookmarkStart w:id="49" w:name="_Hlk189748344"/>
      <w:r w:rsidRPr="00213F50">
        <w:t xml:space="preserve">Zhotovitel předá nejpozději jeden měsíc po předání části Díla nebo Díla (pro každý stavební objekt nebo etapu stavebního díla) doklady o kvalitě použitých součástí či sestav železničního svršku (tj. předepsané dokumenty kontroly výrobce, popř. doklady o ověření kvality ze strany SŽ v souladu s příslušnými TPD) podle čl. 1.8.2 odst. (6) e) Kapitoly 1 TKP (dále jen „doklady o kvalitě“). Doklady o kvalitě budou zaslány v elektronické podobě na e-mailovou adresu </w:t>
      </w:r>
      <w:hyperlink r:id="rId15" w:history="1">
        <w:r w:rsidR="00694DB9" w:rsidRPr="000A3054">
          <w:rPr>
            <w:rStyle w:val="Hypertextovodkaz"/>
            <w:noProof w:val="0"/>
          </w:rPr>
          <w:t>CTDsledovatelnost@spravazeleznic.cz</w:t>
        </w:r>
      </w:hyperlink>
      <w:r w:rsidRPr="00213F50">
        <w:t>. Z</w:t>
      </w:r>
      <w:r w:rsidR="006D41E7" w:rsidRPr="00213F50">
        <w:t xml:space="preserve"> předmětu nebo </w:t>
      </w:r>
      <w:r w:rsidRPr="00213F50">
        <w:t>průvodního textu e-mailu musí být zřejmá jednoznačná identifikace akce a objektu stavební části tak, aby dokladovaný materiál mohl být s příslušným místem/úsekem železniční dráhy SŽ evidenčně propojen.</w:t>
      </w:r>
    </w:p>
    <w:p w14:paraId="2A38C76E" w14:textId="77777777" w:rsidR="00DF7BAA" w:rsidRPr="00213F50" w:rsidRDefault="00DF7BAA" w:rsidP="00DF7BAA">
      <w:pPr>
        <w:pStyle w:val="Nadpis2-2"/>
      </w:pPr>
      <w:bookmarkStart w:id="50" w:name="_Toc6410448"/>
      <w:bookmarkStart w:id="51" w:name="_Toc232078117"/>
      <w:bookmarkEnd w:id="49"/>
      <w:r w:rsidRPr="00213F50">
        <w:lastRenderedPageBreak/>
        <w:t>Železniční přejezdy</w:t>
      </w:r>
      <w:bookmarkEnd w:id="50"/>
      <w:bookmarkEnd w:id="51"/>
    </w:p>
    <w:p w14:paraId="5516E203" w14:textId="77777777" w:rsidR="00310817" w:rsidRPr="00213F50" w:rsidRDefault="00310817" w:rsidP="00310817">
      <w:pPr>
        <w:pStyle w:val="Text2-1"/>
      </w:pPr>
      <w:r w:rsidRPr="00213F50">
        <w:t xml:space="preserve">Před zahájením stavebních prací bude provedeno podrobné vytyčení stavby oprávněným geodetem Zhotovitele. Součástí vytyčení bude i kontrola a potvrzení projektovaného řešení v místě napojení na stávající stav. V případě zjištěných odchylek mezi projektovaným řešením a skutečností bude projektové řešení Dozorem projektanta upraveno. </w:t>
      </w:r>
    </w:p>
    <w:p w14:paraId="69E97610" w14:textId="77777777" w:rsidR="00310817" w:rsidRPr="00213F50" w:rsidRDefault="00310817" w:rsidP="00310817">
      <w:pPr>
        <w:pStyle w:val="Text2-1"/>
      </w:pPr>
      <w:r w:rsidRPr="00213F50">
        <w:t xml:space="preserve">Před zahájením Zkušebního provozu bude v rámci technickobezpečnostní zkoušky provedeno zaměření skutečného stavu pozemní komunikace v oblasti železničního přejezdu a prokázán soulad provedených prací a PDPS. Jako průkaz bude doložen soutisk navrženého podélného profilu pozemní komunikace z PDPS se zákresem skutečného provedení ze zaměření a příčný řez v rovině kolmé na osu koleje, pokud byl v PDPS zpracován dle požadavku čl. 5.3.1 ČSN 73 6380. </w:t>
      </w:r>
    </w:p>
    <w:p w14:paraId="3C633002" w14:textId="0C754198" w:rsidR="00A6274D" w:rsidRPr="00213F50" w:rsidRDefault="00310817" w:rsidP="00310817">
      <w:pPr>
        <w:pStyle w:val="Text2-1"/>
      </w:pPr>
      <w:r w:rsidRPr="00213F50">
        <w:t xml:space="preserve">Podélný profil pozemní komunikace musí vyhovovat ČSN 73 6380 a přesnost povrchu vozovek musí vyhovovat čl. 4.4 kapitoly 1TKP staveb pozemních komunikací. Na základě zaměření skutečného stavu pozemní komunikace bude zpracována DSPS dle Přílohy P9 SŽ SM011. </w:t>
      </w:r>
      <w:r w:rsidR="00E0104D" w:rsidRPr="00213F50">
        <w:t xml:space="preserve">Zaměření pro účel geodetické části DSPS přejezdů se provádí dle metodického pokynu SŽ M20/MP010, přílohy E. </w:t>
      </w:r>
      <w:r w:rsidRPr="00213F50">
        <w:t>Součástí DSPS bude podélný profil pozemní komunikace sestrojený dle zaměření definitivního stavu vozovky, ze kterého bude patrné splnění požadavků ČSN 73 6380. Příloha vyhodnocení nivelety pozemní komunikace v oblasti železničního přejezdu bude dle závazného vzoru Objednatele (</w:t>
      </w:r>
      <w:r w:rsidR="00370CF7">
        <w:t>Díl 5_3 Zadávací dokumentace</w:t>
      </w:r>
      <w:r w:rsidRPr="00213F50">
        <w:t xml:space="preserve">). U železničních přejezdů, které jsou posuzovány dle čl. 5.3.1 ČSN 73 6380 bude doloženo splnění požadovaných kritérií v rovině kolmé na osu koleje. </w:t>
      </w:r>
    </w:p>
    <w:p w14:paraId="36BC27D7" w14:textId="77777777" w:rsidR="00DF7BAA" w:rsidRDefault="00DF7BAA" w:rsidP="00DF7BAA">
      <w:pPr>
        <w:pStyle w:val="Nadpis2-2"/>
      </w:pPr>
      <w:bookmarkStart w:id="52" w:name="_Toc6410453"/>
      <w:bookmarkStart w:id="53" w:name="_Toc232078118"/>
      <w:r>
        <w:t>Kabelovody, kolektory</w:t>
      </w:r>
      <w:bookmarkEnd w:id="52"/>
      <w:bookmarkEnd w:id="53"/>
    </w:p>
    <w:p w14:paraId="07426FE8" w14:textId="12CB0DF1" w:rsidR="00F51AC1" w:rsidRDefault="00F51AC1" w:rsidP="00577258">
      <w:pPr>
        <w:pStyle w:val="Text2-1"/>
      </w:pPr>
      <w:r>
        <w:t>Zhotovitel se při zajištění a ochraně kabelizace řídí pokynem SŽ PO-09/2023-GŘ Pokyn generálního ředitele ve věci ochrany kabelizace v průběhu přípravy a realizace investičních a opravných prací ze dne 4. 6. 2024.</w:t>
      </w:r>
    </w:p>
    <w:p w14:paraId="1F09CF33" w14:textId="77777777" w:rsidR="00DF7BAA" w:rsidRDefault="00DF7BAA" w:rsidP="00B85017">
      <w:pPr>
        <w:pStyle w:val="NADPIS2-1"/>
      </w:pPr>
      <w:bookmarkStart w:id="54" w:name="_Toc6410460"/>
      <w:bookmarkStart w:id="55" w:name="_Toc232078119"/>
      <w:r w:rsidRPr="00EC2E51">
        <w:t>ORGANIZACE</w:t>
      </w:r>
      <w:r>
        <w:t xml:space="preserve"> VÝSTAVBY, VÝLUKY</w:t>
      </w:r>
      <w:bookmarkEnd w:id="54"/>
      <w:bookmarkEnd w:id="55"/>
    </w:p>
    <w:p w14:paraId="6BDC68D4" w14:textId="4D1318C0" w:rsidR="00BC5413" w:rsidRPr="0096491B" w:rsidRDefault="00DF7BAA" w:rsidP="00DF7BAA">
      <w:pPr>
        <w:pStyle w:val="Text2-1"/>
      </w:pPr>
      <w:r w:rsidRPr="0096491B">
        <w:t>Rozhodující milníky doporučeného časového harmonogramu: Při zpracování harmonogramu je nutné</w:t>
      </w:r>
      <w:r w:rsidR="00BC5413" w:rsidRPr="0096491B">
        <w:t> </w:t>
      </w:r>
      <w:r w:rsidRPr="0096491B">
        <w:t xml:space="preserve">dodržet množství a délku předjednaných výluk </w:t>
      </w:r>
    </w:p>
    <w:p w14:paraId="01AE8B80" w14:textId="740D8272" w:rsidR="00BC5413" w:rsidRPr="0096491B" w:rsidRDefault="00DF7BAA" w:rsidP="00DF7BAA">
      <w:pPr>
        <w:pStyle w:val="Text2-1"/>
      </w:pPr>
      <w:r w:rsidRPr="0096491B">
        <w:t>Rozhodující milník</w:t>
      </w:r>
      <w:r w:rsidR="0096491B">
        <w:t xml:space="preserve"> </w:t>
      </w:r>
      <w:r w:rsidR="00213F50" w:rsidRPr="0096491B">
        <w:t xml:space="preserve">připojení odběrného místa </w:t>
      </w:r>
      <w:r w:rsidR="0096491B">
        <w:t>u EG.D</w:t>
      </w:r>
      <w:r w:rsidR="0096491B" w:rsidRPr="0096491B">
        <w:rPr>
          <w:lang w:val="it-IT"/>
        </w:rPr>
        <w:t xml:space="preserve">, </w:t>
      </w:r>
      <w:proofErr w:type="spellStart"/>
      <w:r w:rsidR="0096491B" w:rsidRPr="0096491B">
        <w:rPr>
          <w:lang w:val="it-IT"/>
        </w:rPr>
        <w:t>s.r.o</w:t>
      </w:r>
      <w:proofErr w:type="spellEnd"/>
      <w:r w:rsidR="0096491B">
        <w:t xml:space="preserve"> </w:t>
      </w:r>
      <w:r w:rsidR="00213F50" w:rsidRPr="0096491B">
        <w:t xml:space="preserve">dle Smlouvy o připojení č. 9002135493 </w:t>
      </w:r>
      <w:r w:rsidR="007F45B8">
        <w:t>s platností</w:t>
      </w:r>
      <w:r w:rsidR="00213F50" w:rsidRPr="0096491B">
        <w:t xml:space="preserve"> do </w:t>
      </w:r>
      <w:r w:rsidR="00213F50" w:rsidRPr="0096491B">
        <w:rPr>
          <w:b/>
          <w:bCs/>
        </w:rPr>
        <w:t>26.5.2027</w:t>
      </w:r>
      <w:r w:rsidR="00213F50" w:rsidRPr="0096491B">
        <w:t xml:space="preserve">. Do tohoto termínu, </w:t>
      </w:r>
      <w:r w:rsidR="0096491B">
        <w:t>tedy</w:t>
      </w:r>
      <w:r w:rsidR="00213F50" w:rsidRPr="0096491B">
        <w:t xml:space="preserve"> začátkem května 2027, se musí podat žádost o distribuci</w:t>
      </w:r>
      <w:r w:rsidR="007F45B8">
        <w:t>.</w:t>
      </w:r>
    </w:p>
    <w:p w14:paraId="7F5E70DE" w14:textId="14DE79B8" w:rsidR="00DF7BAA" w:rsidRPr="0096491B" w:rsidRDefault="00DF7BAA" w:rsidP="00DF7BAA">
      <w:pPr>
        <w:pStyle w:val="Text2-1"/>
      </w:pPr>
      <w:r w:rsidRPr="0096491B">
        <w:t xml:space="preserve">Objednatel si vyhrazuje právo pozměnit </w:t>
      </w:r>
      <w:r w:rsidR="00DB58AA" w:rsidRPr="0096491B">
        <w:t>Z</w:t>
      </w:r>
      <w:r w:rsidRPr="0096491B">
        <w:t>hotoviteli navržené časové horizonty rozhodujících výluk s cílem dosáhnout jejich maximálního využití a sladění s výlukami sousedních staveb.</w:t>
      </w:r>
    </w:p>
    <w:p w14:paraId="6D23E0A5" w14:textId="77777777" w:rsidR="00DF7BAA" w:rsidRPr="0096491B" w:rsidRDefault="00DF7BAA" w:rsidP="00DF7BAA">
      <w:pPr>
        <w:pStyle w:val="Text2-1"/>
      </w:pPr>
      <w:r w:rsidRPr="0096491B">
        <w:t xml:space="preserve">Závazným pro </w:t>
      </w:r>
      <w:r w:rsidR="00DB58AA" w:rsidRPr="0096491B">
        <w:t>Z</w:t>
      </w:r>
      <w:r w:rsidRPr="0096491B">
        <w:t>hotovitele jsou termíny a rozsah výluk, které jsou uvedeny v následující tabulce:</w:t>
      </w:r>
    </w:p>
    <w:p w14:paraId="0F4433C2" w14:textId="77777777" w:rsidR="00213F50" w:rsidRPr="00AC33F4" w:rsidRDefault="00213F50" w:rsidP="00213F50">
      <w:pPr>
        <w:pStyle w:val="TabulkaNadpis"/>
      </w:pPr>
      <w:r w:rsidRPr="00AC33F4">
        <w:t>Stavební etapy</w:t>
      </w:r>
    </w:p>
    <w:tbl>
      <w:tblPr>
        <w:tblStyle w:val="Tabulka10"/>
        <w:tblW w:w="8051" w:type="dxa"/>
        <w:tblInd w:w="737" w:type="dxa"/>
        <w:tblLook w:val="04A0" w:firstRow="1" w:lastRow="0" w:firstColumn="1" w:lastColumn="0" w:noHBand="0" w:noVBand="1"/>
      </w:tblPr>
      <w:tblGrid>
        <w:gridCol w:w="1320"/>
        <w:gridCol w:w="2905"/>
        <w:gridCol w:w="1862"/>
        <w:gridCol w:w="1964"/>
      </w:tblGrid>
      <w:tr w:rsidR="00213F50" w:rsidRPr="00AC33F4" w14:paraId="3E612584" w14:textId="77777777" w:rsidTr="00E040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0" w:type="dxa"/>
          </w:tcPr>
          <w:p w14:paraId="468251BF" w14:textId="77777777" w:rsidR="00213F50" w:rsidRPr="00AC33F4" w:rsidRDefault="00213F50" w:rsidP="00E040CA">
            <w:pPr>
              <w:pStyle w:val="Tabulka-7"/>
              <w:rPr>
                <w:b/>
              </w:rPr>
            </w:pPr>
            <w:r w:rsidRPr="00AC33F4">
              <w:rPr>
                <w:b/>
              </w:rPr>
              <w:t>Postup</w:t>
            </w:r>
          </w:p>
        </w:tc>
        <w:tc>
          <w:tcPr>
            <w:tcW w:w="2905" w:type="dxa"/>
          </w:tcPr>
          <w:p w14:paraId="1086F60A" w14:textId="77777777" w:rsidR="00213F50" w:rsidRPr="00AC33F4" w:rsidRDefault="00213F50" w:rsidP="00E040CA">
            <w:pPr>
              <w:pStyle w:val="Tabulka-7"/>
              <w:cnfStyle w:val="100000000000" w:firstRow="1" w:lastRow="0" w:firstColumn="0" w:lastColumn="0" w:oddVBand="0" w:evenVBand="0" w:oddHBand="0" w:evenHBand="0" w:firstRowFirstColumn="0" w:firstRowLastColumn="0" w:lastRowFirstColumn="0" w:lastRowLastColumn="0"/>
              <w:rPr>
                <w:b/>
              </w:rPr>
            </w:pPr>
            <w:r w:rsidRPr="00AC33F4">
              <w:rPr>
                <w:b/>
              </w:rPr>
              <w:t>Činnosti</w:t>
            </w:r>
          </w:p>
        </w:tc>
        <w:tc>
          <w:tcPr>
            <w:tcW w:w="1862" w:type="dxa"/>
          </w:tcPr>
          <w:p w14:paraId="24999575" w14:textId="77777777" w:rsidR="00213F50" w:rsidRPr="00AC33F4" w:rsidRDefault="00213F50" w:rsidP="00E040CA">
            <w:pPr>
              <w:pStyle w:val="Tabulka-7"/>
              <w:cnfStyle w:val="100000000000" w:firstRow="1" w:lastRow="0" w:firstColumn="0" w:lastColumn="0" w:oddVBand="0" w:evenVBand="0" w:oddHBand="0" w:evenHBand="0" w:firstRowFirstColumn="0" w:firstRowLastColumn="0" w:lastRowFirstColumn="0" w:lastRowLastColumn="0"/>
              <w:rPr>
                <w:b/>
              </w:rPr>
            </w:pPr>
            <w:r w:rsidRPr="00AC33F4">
              <w:rPr>
                <w:b/>
              </w:rPr>
              <w:t>Typ výluky</w:t>
            </w:r>
          </w:p>
        </w:tc>
        <w:tc>
          <w:tcPr>
            <w:tcW w:w="1964" w:type="dxa"/>
          </w:tcPr>
          <w:p w14:paraId="33076958" w14:textId="77777777" w:rsidR="00213F50" w:rsidRPr="00AC33F4" w:rsidRDefault="00213F50" w:rsidP="00E040CA">
            <w:pPr>
              <w:pStyle w:val="Tabulka-7"/>
              <w:cnfStyle w:val="100000000000" w:firstRow="1" w:lastRow="0" w:firstColumn="0" w:lastColumn="0" w:oddVBand="0" w:evenVBand="0" w:oddHBand="0" w:evenHBand="0" w:firstRowFirstColumn="0" w:firstRowLastColumn="0" w:lastRowFirstColumn="0" w:lastRowLastColumn="0"/>
              <w:rPr>
                <w:b/>
              </w:rPr>
            </w:pPr>
            <w:r w:rsidRPr="00AC33F4">
              <w:rPr>
                <w:b/>
              </w:rPr>
              <w:t>Doba pro dokončení</w:t>
            </w:r>
          </w:p>
        </w:tc>
      </w:tr>
      <w:tr w:rsidR="00213F50" w:rsidRPr="00AC33F4" w14:paraId="49DDE63E" w14:textId="77777777" w:rsidTr="00E040CA">
        <w:tc>
          <w:tcPr>
            <w:cnfStyle w:val="001000000000" w:firstRow="0" w:lastRow="0" w:firstColumn="1" w:lastColumn="0" w:oddVBand="0" w:evenVBand="0" w:oddHBand="0" w:evenHBand="0" w:firstRowFirstColumn="0" w:firstRowLastColumn="0" w:lastRowFirstColumn="0" w:lastRowLastColumn="0"/>
            <w:tcW w:w="1320" w:type="dxa"/>
          </w:tcPr>
          <w:p w14:paraId="2FE91CE9" w14:textId="77777777" w:rsidR="00213F50" w:rsidRPr="00AC33F4" w:rsidRDefault="00213F50" w:rsidP="00E040CA">
            <w:pPr>
              <w:pStyle w:val="Tabulka-7"/>
            </w:pPr>
          </w:p>
        </w:tc>
        <w:tc>
          <w:tcPr>
            <w:tcW w:w="2905" w:type="dxa"/>
          </w:tcPr>
          <w:p w14:paraId="07BA7C8C" w14:textId="77777777" w:rsidR="00D81B1F" w:rsidRPr="00D81B1F" w:rsidRDefault="00D81B1F" w:rsidP="00D81B1F">
            <w:pPr>
              <w:pStyle w:val="Tabulka-7"/>
              <w:cnfStyle w:val="000000000000" w:firstRow="0" w:lastRow="0" w:firstColumn="0" w:lastColumn="0" w:oddVBand="0" w:evenVBand="0" w:oddHBand="0" w:evenHBand="0" w:firstRowFirstColumn="0" w:firstRowLastColumn="0" w:lastRowFirstColumn="0" w:lastRowLastColumn="0"/>
            </w:pPr>
            <w:r w:rsidRPr="00D81B1F">
              <w:t>Den zahájení stavebních prací</w:t>
            </w:r>
          </w:p>
          <w:p w14:paraId="1D06D5F6" w14:textId="1848B2B2" w:rsidR="00213F50" w:rsidRPr="004A68BB" w:rsidRDefault="00D81B1F" w:rsidP="00D81B1F">
            <w:pPr>
              <w:pStyle w:val="Tabulka-7"/>
              <w:cnfStyle w:val="000000000000" w:firstRow="0" w:lastRow="0" w:firstColumn="0" w:lastColumn="0" w:oddVBand="0" w:evenVBand="0" w:oddHBand="0" w:evenHBand="0" w:firstRowFirstColumn="0" w:firstRowLastColumn="0" w:lastRowFirstColumn="0" w:lastRowLastColumn="0"/>
              <w:rPr>
                <w:highlight w:val="yellow"/>
              </w:rPr>
            </w:pPr>
            <w:r w:rsidRPr="00D81B1F">
              <w:t>(tj. Den předání Staveniště)</w:t>
            </w:r>
          </w:p>
        </w:tc>
        <w:tc>
          <w:tcPr>
            <w:tcW w:w="1862" w:type="dxa"/>
          </w:tcPr>
          <w:p w14:paraId="2A4B0480" w14:textId="77777777" w:rsidR="00213F50" w:rsidRPr="007243F7" w:rsidRDefault="00213F50" w:rsidP="00E040CA">
            <w:pPr>
              <w:pStyle w:val="Tabulka-7"/>
              <w:cnfStyle w:val="000000000000" w:firstRow="0" w:lastRow="0" w:firstColumn="0" w:lastColumn="0" w:oddVBand="0" w:evenVBand="0" w:oddHBand="0" w:evenHBand="0" w:firstRowFirstColumn="0" w:firstRowLastColumn="0" w:lastRowFirstColumn="0" w:lastRowLastColumn="0"/>
            </w:pPr>
          </w:p>
        </w:tc>
        <w:tc>
          <w:tcPr>
            <w:tcW w:w="1964" w:type="dxa"/>
          </w:tcPr>
          <w:p w14:paraId="3795D101" w14:textId="77777777" w:rsidR="00694DB9" w:rsidRPr="00D81B1F" w:rsidRDefault="00694DB9" w:rsidP="00694DB9">
            <w:pPr>
              <w:pStyle w:val="Tabulka-7"/>
              <w:cnfStyle w:val="000000000000" w:firstRow="0" w:lastRow="0" w:firstColumn="0" w:lastColumn="0" w:oddVBand="0" w:evenVBand="0" w:oddHBand="0" w:evenHBand="0" w:firstRowFirstColumn="0" w:firstRowLastColumn="0" w:lastRowFirstColumn="0" w:lastRowLastColumn="0"/>
            </w:pPr>
            <w:r w:rsidRPr="00D81B1F">
              <w:t xml:space="preserve">do 5 pracovních dnů ode Dne zahájení prací </w:t>
            </w:r>
          </w:p>
          <w:p w14:paraId="1AF87CF1" w14:textId="31B1FCF3" w:rsidR="00213F50" w:rsidRPr="007243F7" w:rsidRDefault="00694DB9" w:rsidP="00694DB9">
            <w:pPr>
              <w:pStyle w:val="Tabulka-7"/>
              <w:cnfStyle w:val="000000000000" w:firstRow="0" w:lastRow="0" w:firstColumn="0" w:lastColumn="0" w:oddVBand="0" w:evenVBand="0" w:oddHBand="0" w:evenHBand="0" w:firstRowFirstColumn="0" w:firstRowLastColumn="0" w:lastRowFirstColumn="0" w:lastRowLastColumn="0"/>
            </w:pPr>
            <w:r w:rsidRPr="00D81B1F">
              <w:t>(tj. do 5 pracovních dnů ode Dne nabytí účinnosti Smlouvy - předpoklad srpen 2026)</w:t>
            </w:r>
          </w:p>
        </w:tc>
      </w:tr>
      <w:tr w:rsidR="00213F50" w:rsidRPr="00AC33F4" w14:paraId="74A9929F" w14:textId="77777777" w:rsidTr="00E040CA">
        <w:tc>
          <w:tcPr>
            <w:cnfStyle w:val="001000000000" w:firstRow="0" w:lastRow="0" w:firstColumn="1" w:lastColumn="0" w:oddVBand="0" w:evenVBand="0" w:oddHBand="0" w:evenHBand="0" w:firstRowFirstColumn="0" w:firstRowLastColumn="0" w:lastRowFirstColumn="0" w:lastRowLastColumn="0"/>
            <w:tcW w:w="1320" w:type="dxa"/>
          </w:tcPr>
          <w:p w14:paraId="31AEA0EE" w14:textId="77777777" w:rsidR="00213F50" w:rsidRPr="00AC33F4" w:rsidRDefault="00213F50" w:rsidP="00E040CA">
            <w:pPr>
              <w:pStyle w:val="Tabulka-7"/>
            </w:pPr>
            <w:r>
              <w:t>1</w:t>
            </w:r>
            <w:r w:rsidRPr="00AC33F4">
              <w:t>. Etapa</w:t>
            </w:r>
          </w:p>
        </w:tc>
        <w:tc>
          <w:tcPr>
            <w:tcW w:w="2905" w:type="dxa"/>
          </w:tcPr>
          <w:p w14:paraId="13608D86" w14:textId="347CF13A" w:rsidR="00213F50" w:rsidRDefault="00213F50" w:rsidP="00E040CA">
            <w:pPr>
              <w:pStyle w:val="Tabulka-7"/>
              <w:cnfStyle w:val="000000000000" w:firstRow="0" w:lastRow="0" w:firstColumn="0" w:lastColumn="0" w:oddVBand="0" w:evenVBand="0" w:oddHBand="0" w:evenHBand="0" w:firstRowFirstColumn="0" w:firstRowLastColumn="0" w:lastRowFirstColumn="0" w:lastRowLastColumn="0"/>
            </w:pPr>
            <w:r w:rsidRPr="00AC33F4">
              <w:t xml:space="preserve">Stavební </w:t>
            </w:r>
            <w:r>
              <w:t xml:space="preserve">práce na </w:t>
            </w:r>
            <w:r w:rsidRPr="00213F50">
              <w:t>SO 01-10-01.01</w:t>
            </w:r>
            <w:r>
              <w:t xml:space="preserve">, </w:t>
            </w:r>
            <w:r w:rsidRPr="00213F50">
              <w:t>SO-01-13-01</w:t>
            </w:r>
            <w:r w:rsidR="00D81B1F">
              <w:t xml:space="preserve"> </w:t>
            </w:r>
            <w:r w:rsidR="00D81B1F" w:rsidRPr="00D81B1F">
              <w:t>v rozsahu nezbytném pro stav odpovídající ukončení výluky a obnovení provozu</w:t>
            </w:r>
          </w:p>
          <w:p w14:paraId="7A2216F5" w14:textId="77777777" w:rsidR="00213F50" w:rsidRPr="00AC33F4" w:rsidRDefault="00213F50" w:rsidP="00E040CA">
            <w:pPr>
              <w:pStyle w:val="Tabulka-7"/>
              <w:cnfStyle w:val="000000000000" w:firstRow="0" w:lastRow="0" w:firstColumn="0" w:lastColumn="0" w:oddVBand="0" w:evenVBand="0" w:oddHBand="0" w:evenHBand="0" w:firstRowFirstColumn="0" w:firstRowLastColumn="0" w:lastRowFirstColumn="0" w:lastRowLastColumn="0"/>
            </w:pPr>
            <w:r>
              <w:t>(v koordinaci se stavbami na vyloučené koleji)</w:t>
            </w:r>
          </w:p>
        </w:tc>
        <w:tc>
          <w:tcPr>
            <w:tcW w:w="1862" w:type="dxa"/>
          </w:tcPr>
          <w:p w14:paraId="08D7A793" w14:textId="15FED056" w:rsidR="00213F50" w:rsidRDefault="00213F50" w:rsidP="00E040CA">
            <w:pPr>
              <w:pStyle w:val="Tabulka-7"/>
              <w:cnfStyle w:val="000000000000" w:firstRow="0" w:lastRow="0" w:firstColumn="0" w:lastColumn="0" w:oddVBand="0" w:evenVBand="0" w:oddHBand="0" w:evenHBand="0" w:firstRowFirstColumn="0" w:firstRowLastColumn="0" w:lastRowFirstColumn="0" w:lastRowLastColumn="0"/>
              <w:rPr>
                <w:b/>
                <w:bCs/>
              </w:rPr>
            </w:pPr>
            <w:r>
              <w:rPr>
                <w:b/>
                <w:bCs/>
              </w:rPr>
              <w:t>7N</w:t>
            </w:r>
            <w:r w:rsidRPr="000F258B">
              <w:rPr>
                <w:b/>
                <w:bCs/>
              </w:rPr>
              <w:t xml:space="preserve"> </w:t>
            </w:r>
            <w:r>
              <w:rPr>
                <w:b/>
                <w:bCs/>
              </w:rPr>
              <w:t>(nepřetržitá)</w:t>
            </w:r>
          </w:p>
          <w:p w14:paraId="19C500DC" w14:textId="488B3890" w:rsidR="00213F50" w:rsidRDefault="00773CEF" w:rsidP="00E040CA">
            <w:pPr>
              <w:pStyle w:val="Tabulka-7"/>
              <w:cnfStyle w:val="000000000000" w:firstRow="0" w:lastRow="0" w:firstColumn="0" w:lastColumn="0" w:oddVBand="0" w:evenVBand="0" w:oddHBand="0" w:evenHBand="0" w:firstRowFirstColumn="0" w:firstRowLastColumn="0" w:lastRowFirstColumn="0" w:lastRowLastColumn="0"/>
              <w:rPr>
                <w:b/>
                <w:bCs/>
              </w:rPr>
            </w:pPr>
            <w:r>
              <w:rPr>
                <w:b/>
                <w:bCs/>
              </w:rPr>
              <w:t>16</w:t>
            </w:r>
            <w:r w:rsidR="00213F50" w:rsidRPr="000F258B">
              <w:rPr>
                <w:b/>
                <w:bCs/>
              </w:rPr>
              <w:t xml:space="preserve">. </w:t>
            </w:r>
            <w:r w:rsidR="00213F50">
              <w:rPr>
                <w:b/>
                <w:bCs/>
              </w:rPr>
              <w:t>9</w:t>
            </w:r>
            <w:r w:rsidR="00213F50" w:rsidRPr="000F258B">
              <w:rPr>
                <w:b/>
                <w:bCs/>
              </w:rPr>
              <w:t xml:space="preserve">. – </w:t>
            </w:r>
            <w:r>
              <w:rPr>
                <w:b/>
                <w:bCs/>
              </w:rPr>
              <w:t>22</w:t>
            </w:r>
            <w:r w:rsidR="00213F50" w:rsidRPr="000F258B">
              <w:rPr>
                <w:b/>
                <w:bCs/>
              </w:rPr>
              <w:t xml:space="preserve">. </w:t>
            </w:r>
            <w:r w:rsidR="00213F50">
              <w:rPr>
                <w:b/>
                <w:bCs/>
              </w:rPr>
              <w:t>9</w:t>
            </w:r>
            <w:r w:rsidR="00213F50" w:rsidRPr="000F258B">
              <w:rPr>
                <w:b/>
                <w:bCs/>
              </w:rPr>
              <w:t>. 202</w:t>
            </w:r>
            <w:r w:rsidR="00213F50">
              <w:rPr>
                <w:b/>
                <w:bCs/>
              </w:rPr>
              <w:t>6</w:t>
            </w:r>
          </w:p>
          <w:p w14:paraId="7A334AD4" w14:textId="77777777" w:rsidR="006E3FD8" w:rsidRDefault="006E3FD8" w:rsidP="00E040CA">
            <w:pPr>
              <w:pStyle w:val="Tabulka-7"/>
              <w:cnfStyle w:val="000000000000" w:firstRow="0" w:lastRow="0" w:firstColumn="0" w:lastColumn="0" w:oddVBand="0" w:evenVBand="0" w:oddHBand="0" w:evenHBand="0" w:firstRowFirstColumn="0" w:firstRowLastColumn="0" w:lastRowFirstColumn="0" w:lastRowLastColumn="0"/>
            </w:pPr>
          </w:p>
          <w:p w14:paraId="54445B89" w14:textId="124D6A05" w:rsidR="006E3FD8" w:rsidRPr="000F258B" w:rsidRDefault="006E3FD8" w:rsidP="00E040CA">
            <w:pPr>
              <w:pStyle w:val="Tabulka-7"/>
              <w:cnfStyle w:val="000000000000" w:firstRow="0" w:lastRow="0" w:firstColumn="0" w:lastColumn="0" w:oddVBand="0" w:evenVBand="0" w:oddHBand="0" w:evenHBand="0" w:firstRowFirstColumn="0" w:firstRowLastColumn="0" w:lastRowFirstColumn="0" w:lastRowLastColumn="0"/>
              <w:rPr>
                <w:b/>
                <w:bCs/>
              </w:rPr>
            </w:pPr>
          </w:p>
        </w:tc>
        <w:tc>
          <w:tcPr>
            <w:tcW w:w="1964" w:type="dxa"/>
          </w:tcPr>
          <w:p w14:paraId="5D788C41" w14:textId="34684F39" w:rsidR="00213F50" w:rsidRPr="00AC33F4" w:rsidRDefault="00773CEF" w:rsidP="00E040CA">
            <w:pPr>
              <w:pStyle w:val="Tabulka-7"/>
              <w:cnfStyle w:val="000000000000" w:firstRow="0" w:lastRow="0" w:firstColumn="0" w:lastColumn="0" w:oddVBand="0" w:evenVBand="0" w:oddHBand="0" w:evenHBand="0" w:firstRowFirstColumn="0" w:firstRowLastColumn="0" w:lastRowFirstColumn="0" w:lastRowLastColumn="0"/>
            </w:pPr>
            <w:r>
              <w:t>22</w:t>
            </w:r>
            <w:r w:rsidR="00213F50">
              <w:t>. 9. 2026</w:t>
            </w:r>
          </w:p>
        </w:tc>
      </w:tr>
      <w:tr w:rsidR="006E3FD8" w:rsidRPr="00AC33F4" w14:paraId="392AD769" w14:textId="77777777" w:rsidTr="00E040CA">
        <w:tc>
          <w:tcPr>
            <w:cnfStyle w:val="001000000000" w:firstRow="0" w:lastRow="0" w:firstColumn="1" w:lastColumn="0" w:oddVBand="0" w:evenVBand="0" w:oddHBand="0" w:evenHBand="0" w:firstRowFirstColumn="0" w:firstRowLastColumn="0" w:lastRowFirstColumn="0" w:lastRowLastColumn="0"/>
            <w:tcW w:w="1320" w:type="dxa"/>
          </w:tcPr>
          <w:p w14:paraId="399327AB" w14:textId="51154E96" w:rsidR="006E3FD8" w:rsidRDefault="006E3FD8" w:rsidP="00E040CA">
            <w:pPr>
              <w:pStyle w:val="Tabulka-7"/>
            </w:pPr>
            <w:r>
              <w:t>2. Etapa</w:t>
            </w:r>
          </w:p>
        </w:tc>
        <w:tc>
          <w:tcPr>
            <w:tcW w:w="2905" w:type="dxa"/>
          </w:tcPr>
          <w:p w14:paraId="5D659A3E" w14:textId="49672BD0" w:rsidR="006E3FD8" w:rsidRPr="00AC33F4" w:rsidRDefault="006E3FD8" w:rsidP="00E040CA">
            <w:pPr>
              <w:pStyle w:val="Tabulka-7"/>
              <w:cnfStyle w:val="000000000000" w:firstRow="0" w:lastRow="0" w:firstColumn="0" w:lastColumn="0" w:oddVBand="0" w:evenVBand="0" w:oddHBand="0" w:evenHBand="0" w:firstRowFirstColumn="0" w:firstRowLastColumn="0" w:lastRowFirstColumn="0" w:lastRowLastColumn="0"/>
            </w:pPr>
            <w:r w:rsidRPr="00213F50">
              <w:t>SO 01-86-01</w:t>
            </w:r>
            <w:r>
              <w:br/>
              <w:t>(splnění podmínek EG.D.)</w:t>
            </w:r>
          </w:p>
        </w:tc>
        <w:tc>
          <w:tcPr>
            <w:tcW w:w="1862" w:type="dxa"/>
          </w:tcPr>
          <w:p w14:paraId="1DDB3589" w14:textId="77777777" w:rsidR="006E3FD8" w:rsidRDefault="006E3FD8" w:rsidP="00E040CA">
            <w:pPr>
              <w:pStyle w:val="Tabulka-7"/>
              <w:cnfStyle w:val="000000000000" w:firstRow="0" w:lastRow="0" w:firstColumn="0" w:lastColumn="0" w:oddVBand="0" w:evenVBand="0" w:oddHBand="0" w:evenHBand="0" w:firstRowFirstColumn="0" w:firstRowLastColumn="0" w:lastRowFirstColumn="0" w:lastRowLastColumn="0"/>
              <w:rPr>
                <w:b/>
                <w:bCs/>
              </w:rPr>
            </w:pPr>
          </w:p>
        </w:tc>
        <w:tc>
          <w:tcPr>
            <w:tcW w:w="1964" w:type="dxa"/>
          </w:tcPr>
          <w:p w14:paraId="7DA189A7" w14:textId="31FC3ED3" w:rsidR="006E3FD8" w:rsidRDefault="006E3FD8" w:rsidP="00E040CA">
            <w:pPr>
              <w:pStyle w:val="Tabulka-7"/>
              <w:cnfStyle w:val="000000000000" w:firstRow="0" w:lastRow="0" w:firstColumn="0" w:lastColumn="0" w:oddVBand="0" w:evenVBand="0" w:oddHBand="0" w:evenHBand="0" w:firstRowFirstColumn="0" w:firstRowLastColumn="0" w:lastRowFirstColumn="0" w:lastRowLastColumn="0"/>
            </w:pPr>
            <w:r>
              <w:t>26. 5. 2027</w:t>
            </w:r>
          </w:p>
        </w:tc>
      </w:tr>
      <w:tr w:rsidR="00213F50" w:rsidRPr="00AC33F4" w14:paraId="5E602FFC" w14:textId="77777777" w:rsidTr="00E040CA">
        <w:tc>
          <w:tcPr>
            <w:cnfStyle w:val="001000000000" w:firstRow="0" w:lastRow="0" w:firstColumn="1" w:lastColumn="0" w:oddVBand="0" w:evenVBand="0" w:oddHBand="0" w:evenHBand="0" w:firstRowFirstColumn="0" w:firstRowLastColumn="0" w:lastRowFirstColumn="0" w:lastRowLastColumn="0"/>
            <w:tcW w:w="1320" w:type="dxa"/>
          </w:tcPr>
          <w:p w14:paraId="286AC504" w14:textId="130BA6E2" w:rsidR="00213F50" w:rsidRPr="00AC33F4" w:rsidRDefault="006E3FD8" w:rsidP="00E040CA">
            <w:pPr>
              <w:pStyle w:val="Tabulka-7"/>
            </w:pPr>
            <w:r>
              <w:lastRenderedPageBreak/>
              <w:t>3</w:t>
            </w:r>
            <w:r w:rsidR="00213F50">
              <w:t>. Etapa</w:t>
            </w:r>
          </w:p>
        </w:tc>
        <w:tc>
          <w:tcPr>
            <w:tcW w:w="2905" w:type="dxa"/>
          </w:tcPr>
          <w:p w14:paraId="5B9345DD" w14:textId="77777777" w:rsidR="00213F50" w:rsidRDefault="00213F50" w:rsidP="00E040CA">
            <w:pPr>
              <w:pStyle w:val="Tabulka-7"/>
              <w:cnfStyle w:val="000000000000" w:firstRow="0" w:lastRow="0" w:firstColumn="0" w:lastColumn="0" w:oddVBand="0" w:evenVBand="0" w:oddHBand="0" w:evenHBand="0" w:firstRowFirstColumn="0" w:firstRowLastColumn="0" w:lastRowFirstColumn="0" w:lastRowLastColumn="0"/>
            </w:pPr>
            <w:r>
              <w:t xml:space="preserve">Stavební práce na </w:t>
            </w:r>
            <w:r w:rsidRPr="00213F50">
              <w:t>SO 01-10-01.02</w:t>
            </w:r>
            <w:r>
              <w:t xml:space="preserve">, </w:t>
            </w:r>
            <w:r w:rsidRPr="00213F50">
              <w:t>SO 01-72-01</w:t>
            </w:r>
            <w:r>
              <w:t xml:space="preserve">, </w:t>
            </w:r>
            <w:r w:rsidRPr="00213F50">
              <w:t>SO 01-86-01</w:t>
            </w:r>
            <w:r>
              <w:t xml:space="preserve"> </w:t>
            </w:r>
          </w:p>
          <w:p w14:paraId="731AE949" w14:textId="77777777" w:rsidR="00213F50" w:rsidRDefault="00213F50" w:rsidP="00213F50">
            <w:pPr>
              <w:pStyle w:val="Tabulka-7"/>
              <w:cnfStyle w:val="000000000000" w:firstRow="0" w:lastRow="0" w:firstColumn="0" w:lastColumn="0" w:oddVBand="0" w:evenVBand="0" w:oddHBand="0" w:evenHBand="0" w:firstRowFirstColumn="0" w:firstRowLastColumn="0" w:lastRowFirstColumn="0" w:lastRowLastColumn="0"/>
            </w:pPr>
            <w:r>
              <w:t xml:space="preserve">stavební a technologické práce na </w:t>
            </w:r>
          </w:p>
          <w:p w14:paraId="368A09AF" w14:textId="7143A079" w:rsidR="00213F50" w:rsidRPr="00AC33F4" w:rsidRDefault="00213F50" w:rsidP="00213F50">
            <w:pPr>
              <w:pStyle w:val="Tabulka-7"/>
              <w:cnfStyle w:val="000000000000" w:firstRow="0" w:lastRow="0" w:firstColumn="0" w:lastColumn="0" w:oddVBand="0" w:evenVBand="0" w:oddHBand="0" w:evenHBand="0" w:firstRowFirstColumn="0" w:firstRowLastColumn="0" w:lastRowFirstColumn="0" w:lastRowLastColumn="0"/>
            </w:pPr>
            <w:r>
              <w:t>PS-01-01-31, PS 01-02-01, PS 01-02-41 a PS 01-02-91</w:t>
            </w:r>
          </w:p>
        </w:tc>
        <w:tc>
          <w:tcPr>
            <w:tcW w:w="1862" w:type="dxa"/>
          </w:tcPr>
          <w:p w14:paraId="68A260F4" w14:textId="77777777" w:rsidR="00213F50" w:rsidRPr="007243F7" w:rsidRDefault="00213F50" w:rsidP="00E040CA">
            <w:pPr>
              <w:pStyle w:val="Tabulka-7"/>
              <w:cnfStyle w:val="000000000000" w:firstRow="0" w:lastRow="0" w:firstColumn="0" w:lastColumn="0" w:oddVBand="0" w:evenVBand="0" w:oddHBand="0" w:evenHBand="0" w:firstRowFirstColumn="0" w:firstRowLastColumn="0" w:lastRowFirstColumn="0" w:lastRowLastColumn="0"/>
            </w:pPr>
          </w:p>
          <w:p w14:paraId="4510CC86" w14:textId="3F54BE50" w:rsidR="006E3FD8" w:rsidRPr="00B442CA" w:rsidRDefault="00B442CA" w:rsidP="00E040CA">
            <w:pPr>
              <w:pStyle w:val="Tabulka-7"/>
              <w:cnfStyle w:val="000000000000" w:firstRow="0" w:lastRow="0" w:firstColumn="0" w:lastColumn="0" w:oddVBand="0" w:evenVBand="0" w:oddHBand="0" w:evenHBand="0" w:firstRowFirstColumn="0" w:firstRowLastColumn="0" w:lastRowFirstColumn="0" w:lastRowLastColumn="0"/>
            </w:pPr>
            <w:r w:rsidRPr="00B442CA">
              <w:t>v</w:t>
            </w:r>
            <w:r w:rsidR="006E3FD8" w:rsidRPr="00B442CA">
              <w:t xml:space="preserve">ýluka zabezpečovacího zařízení </w:t>
            </w:r>
          </w:p>
          <w:p w14:paraId="42E07FA5" w14:textId="77777777" w:rsidR="006E3FD8" w:rsidRDefault="006E3FD8" w:rsidP="00E040CA">
            <w:pPr>
              <w:pStyle w:val="Tabulka-7"/>
              <w:cnfStyle w:val="000000000000" w:firstRow="0" w:lastRow="0" w:firstColumn="0" w:lastColumn="0" w:oddVBand="0" w:evenVBand="0" w:oddHBand="0" w:evenHBand="0" w:firstRowFirstColumn="0" w:firstRowLastColumn="0" w:lastRowFirstColumn="0" w:lastRowLastColumn="0"/>
            </w:pPr>
          </w:p>
          <w:p w14:paraId="05C57CCA" w14:textId="77777777" w:rsidR="00213F50" w:rsidRPr="007243F7" w:rsidRDefault="00213F50" w:rsidP="00E040CA">
            <w:pPr>
              <w:pStyle w:val="Tabulka-7"/>
              <w:cnfStyle w:val="000000000000" w:firstRow="0" w:lastRow="0" w:firstColumn="0" w:lastColumn="0" w:oddVBand="0" w:evenVBand="0" w:oddHBand="0" w:evenHBand="0" w:firstRowFirstColumn="0" w:firstRowLastColumn="0" w:lastRowFirstColumn="0" w:lastRowLastColumn="0"/>
            </w:pPr>
          </w:p>
          <w:p w14:paraId="04510B75" w14:textId="30B7DB2B" w:rsidR="00213F50" w:rsidRPr="007243F7" w:rsidRDefault="00213F50" w:rsidP="00E040CA">
            <w:pPr>
              <w:pStyle w:val="Tabulka-7"/>
              <w:cnfStyle w:val="000000000000" w:firstRow="0" w:lastRow="0" w:firstColumn="0" w:lastColumn="0" w:oddVBand="0" w:evenVBand="0" w:oddHBand="0" w:evenHBand="0" w:firstRowFirstColumn="0" w:firstRowLastColumn="0" w:lastRowFirstColumn="0" w:lastRowLastColumn="0"/>
            </w:pPr>
          </w:p>
        </w:tc>
        <w:tc>
          <w:tcPr>
            <w:tcW w:w="1964" w:type="dxa"/>
          </w:tcPr>
          <w:p w14:paraId="34313237" w14:textId="1BFDAA3E" w:rsidR="00213F50" w:rsidRPr="007243F7" w:rsidRDefault="006E3FD8" w:rsidP="00E040CA">
            <w:pPr>
              <w:pStyle w:val="Tabulka-7"/>
              <w:cnfStyle w:val="000000000000" w:firstRow="0" w:lastRow="0" w:firstColumn="0" w:lastColumn="0" w:oddVBand="0" w:evenVBand="0" w:oddHBand="0" w:evenHBand="0" w:firstRowFirstColumn="0" w:firstRowLastColumn="0" w:lastRowFirstColumn="0" w:lastRowLastColumn="0"/>
            </w:pPr>
            <w:r w:rsidRPr="004A68BB">
              <w:t>do 1</w:t>
            </w:r>
            <w:r>
              <w:t>2</w:t>
            </w:r>
            <w:r w:rsidRPr="004A68BB">
              <w:t xml:space="preserve"> měsíců od</w:t>
            </w:r>
            <w:r>
              <w:t xml:space="preserve">e </w:t>
            </w:r>
            <w:r w:rsidR="00D005BE" w:rsidRPr="00D005BE">
              <w:t>Dne zahájení stavebních prací</w:t>
            </w:r>
          </w:p>
        </w:tc>
      </w:tr>
      <w:tr w:rsidR="00213F50" w:rsidRPr="00AC33F4" w14:paraId="2C78E8B0" w14:textId="77777777" w:rsidTr="00E040CA">
        <w:tc>
          <w:tcPr>
            <w:cnfStyle w:val="001000000000" w:firstRow="0" w:lastRow="0" w:firstColumn="1" w:lastColumn="0" w:oddVBand="0" w:evenVBand="0" w:oddHBand="0" w:evenHBand="0" w:firstRowFirstColumn="0" w:firstRowLastColumn="0" w:lastRowFirstColumn="0" w:lastRowLastColumn="0"/>
            <w:tcW w:w="1320" w:type="dxa"/>
          </w:tcPr>
          <w:p w14:paraId="2B1DC5BE" w14:textId="77777777" w:rsidR="00213F50" w:rsidRPr="00AC33F4" w:rsidRDefault="00213F50" w:rsidP="00E040CA">
            <w:pPr>
              <w:pStyle w:val="Tabulka-7"/>
            </w:pPr>
            <w:r>
              <w:t>Dokončení stavebních prací</w:t>
            </w:r>
          </w:p>
        </w:tc>
        <w:tc>
          <w:tcPr>
            <w:tcW w:w="2905" w:type="dxa"/>
          </w:tcPr>
          <w:p w14:paraId="3037D2C8" w14:textId="77777777" w:rsidR="00213F50" w:rsidRPr="00AC33F4" w:rsidRDefault="00213F50" w:rsidP="00E040CA">
            <w:pPr>
              <w:pStyle w:val="Tabulka-7"/>
              <w:cnfStyle w:val="000000000000" w:firstRow="0" w:lastRow="0" w:firstColumn="0" w:lastColumn="0" w:oddVBand="0" w:evenVBand="0" w:oddHBand="0" w:evenHBand="0" w:firstRowFirstColumn="0" w:firstRowLastColumn="0" w:lastRowFirstColumn="0" w:lastRowLastColumn="0"/>
            </w:pPr>
          </w:p>
        </w:tc>
        <w:tc>
          <w:tcPr>
            <w:tcW w:w="1862" w:type="dxa"/>
          </w:tcPr>
          <w:p w14:paraId="689E0471" w14:textId="19ED5054" w:rsidR="00213F50" w:rsidRPr="00AC33F4" w:rsidRDefault="00213F50" w:rsidP="00E040CA">
            <w:pPr>
              <w:pStyle w:val="Tabulka-7"/>
              <w:cnfStyle w:val="000000000000" w:firstRow="0" w:lastRow="0" w:firstColumn="0" w:lastColumn="0" w:oddVBand="0" w:evenVBand="0" w:oddHBand="0" w:evenHBand="0" w:firstRowFirstColumn="0" w:firstRowLastColumn="0" w:lastRowFirstColumn="0" w:lastRowLastColumn="0"/>
            </w:pPr>
          </w:p>
        </w:tc>
        <w:tc>
          <w:tcPr>
            <w:tcW w:w="1964" w:type="dxa"/>
            <w:vAlign w:val="top"/>
          </w:tcPr>
          <w:p w14:paraId="111D4F53" w14:textId="5F0E2454" w:rsidR="00213F50" w:rsidRPr="004A68BB" w:rsidRDefault="00213F50" w:rsidP="00E040CA">
            <w:pPr>
              <w:pStyle w:val="Tabulka-7"/>
              <w:cnfStyle w:val="000000000000" w:firstRow="0" w:lastRow="0" w:firstColumn="0" w:lastColumn="0" w:oddVBand="0" w:evenVBand="0" w:oddHBand="0" w:evenHBand="0" w:firstRowFirstColumn="0" w:firstRowLastColumn="0" w:lastRowFirstColumn="0" w:lastRowLastColumn="0"/>
            </w:pPr>
            <w:r w:rsidRPr="004A68BB">
              <w:t>do 1</w:t>
            </w:r>
            <w:r>
              <w:t>2</w:t>
            </w:r>
            <w:r w:rsidRPr="004A68BB">
              <w:t xml:space="preserve"> měsíců od</w:t>
            </w:r>
            <w:r>
              <w:t xml:space="preserve">e </w:t>
            </w:r>
            <w:r w:rsidR="00D005BE">
              <w:t>D</w:t>
            </w:r>
            <w:r>
              <w:t>ne</w:t>
            </w:r>
            <w:r w:rsidRPr="004A68BB">
              <w:t xml:space="preserve"> zahájení sta</w:t>
            </w:r>
            <w:r w:rsidR="00D005BE">
              <w:t>vebních prací</w:t>
            </w:r>
          </w:p>
        </w:tc>
      </w:tr>
      <w:tr w:rsidR="00213F50" w:rsidRPr="00AC33F4" w14:paraId="318BE082" w14:textId="77777777" w:rsidTr="00E040CA">
        <w:tc>
          <w:tcPr>
            <w:cnfStyle w:val="001000000000" w:firstRow="0" w:lastRow="0" w:firstColumn="1" w:lastColumn="0" w:oddVBand="0" w:evenVBand="0" w:oddHBand="0" w:evenHBand="0" w:firstRowFirstColumn="0" w:firstRowLastColumn="0" w:lastRowFirstColumn="0" w:lastRowLastColumn="0"/>
            <w:tcW w:w="1320" w:type="dxa"/>
          </w:tcPr>
          <w:p w14:paraId="358370FE" w14:textId="76BE382D" w:rsidR="00213F50" w:rsidRPr="00AC33F4" w:rsidRDefault="0096491B" w:rsidP="00E040CA">
            <w:pPr>
              <w:pStyle w:val="Tabulka-7"/>
            </w:pPr>
            <w:r w:rsidRPr="00AC33F4">
              <w:t>Dokončení Díla</w:t>
            </w:r>
          </w:p>
        </w:tc>
        <w:tc>
          <w:tcPr>
            <w:tcW w:w="2905" w:type="dxa"/>
          </w:tcPr>
          <w:p w14:paraId="0E929DF0" w14:textId="41522177" w:rsidR="00213F50" w:rsidRPr="00AC33F4" w:rsidRDefault="00213F50" w:rsidP="00E040CA">
            <w:pPr>
              <w:pStyle w:val="Tabulka-7"/>
              <w:cnfStyle w:val="000000000000" w:firstRow="0" w:lastRow="0" w:firstColumn="0" w:lastColumn="0" w:oddVBand="0" w:evenVBand="0" w:oddHBand="0" w:evenHBand="0" w:firstRowFirstColumn="0" w:firstRowLastColumn="0" w:lastRowFirstColumn="0" w:lastRowLastColumn="0"/>
            </w:pPr>
            <w:r>
              <w:t xml:space="preserve">SO 98-98 </w:t>
            </w:r>
          </w:p>
        </w:tc>
        <w:tc>
          <w:tcPr>
            <w:tcW w:w="1862" w:type="dxa"/>
          </w:tcPr>
          <w:p w14:paraId="29C1B59D" w14:textId="4F648F07" w:rsidR="00213F50" w:rsidRPr="00AC33F4" w:rsidRDefault="00213F50" w:rsidP="00E040CA">
            <w:pPr>
              <w:pStyle w:val="Tabulka-7"/>
              <w:cnfStyle w:val="000000000000" w:firstRow="0" w:lastRow="0" w:firstColumn="0" w:lastColumn="0" w:oddVBand="0" w:evenVBand="0" w:oddHBand="0" w:evenHBand="0" w:firstRowFirstColumn="0" w:firstRowLastColumn="0" w:lastRowFirstColumn="0" w:lastRowLastColumn="0"/>
            </w:pPr>
          </w:p>
        </w:tc>
        <w:tc>
          <w:tcPr>
            <w:tcW w:w="1964" w:type="dxa"/>
          </w:tcPr>
          <w:p w14:paraId="07610F12" w14:textId="0F1F6C65" w:rsidR="00213F50" w:rsidRPr="004A68BB" w:rsidRDefault="00213F50" w:rsidP="00E040CA">
            <w:pPr>
              <w:pStyle w:val="Tabulka-7"/>
              <w:cnfStyle w:val="000000000000" w:firstRow="0" w:lastRow="0" w:firstColumn="0" w:lastColumn="0" w:oddVBand="0" w:evenVBand="0" w:oddHBand="0" w:evenHBand="0" w:firstRowFirstColumn="0" w:firstRowLastColumn="0" w:lastRowFirstColumn="0" w:lastRowLastColumn="0"/>
            </w:pPr>
            <w:r w:rsidRPr="004A68BB">
              <w:t>do 1</w:t>
            </w:r>
            <w:r w:rsidR="006E3FD8">
              <w:t>8</w:t>
            </w:r>
            <w:r w:rsidRPr="004A68BB">
              <w:t xml:space="preserve"> měsíců od</w:t>
            </w:r>
            <w:r>
              <w:t xml:space="preserve">e </w:t>
            </w:r>
            <w:r w:rsidR="00D005BE" w:rsidRPr="00D005BE">
              <w:t>Dne zahájení stavebních prací</w:t>
            </w:r>
          </w:p>
        </w:tc>
      </w:tr>
    </w:tbl>
    <w:p w14:paraId="27A75EAC" w14:textId="77777777" w:rsidR="009D623F" w:rsidRDefault="009D623F" w:rsidP="00DF7BAA">
      <w:pPr>
        <w:pStyle w:val="Textbezslovn"/>
        <w:rPr>
          <w:highlight w:val="green"/>
        </w:rPr>
      </w:pPr>
    </w:p>
    <w:p w14:paraId="6B6EF83C" w14:textId="77777777" w:rsidR="00DF7BAA" w:rsidRDefault="00DF7BAA" w:rsidP="00B85017">
      <w:pPr>
        <w:pStyle w:val="NADPIS2-1"/>
      </w:pPr>
      <w:bookmarkStart w:id="56" w:name="_Toc6410461"/>
      <w:bookmarkStart w:id="57" w:name="_Toc232078120"/>
      <w:r w:rsidRPr="00EC2E51">
        <w:t>SOUVISEJÍCÍ</w:t>
      </w:r>
      <w:r>
        <w:t xml:space="preserve"> DOKUMENTY A PŘEDPISY</w:t>
      </w:r>
      <w:bookmarkEnd w:id="56"/>
      <w:bookmarkEnd w:id="57"/>
    </w:p>
    <w:p w14:paraId="1B35F722" w14:textId="77777777" w:rsidR="009C4EEA" w:rsidRPr="007D016E" w:rsidRDefault="009C4EEA" w:rsidP="009C4EEA">
      <w:pPr>
        <w:pStyle w:val="Text2-1"/>
      </w:pPr>
      <w:r w:rsidRPr="007D016E">
        <w:t>Zhotovitel se zavazuje provádět dílo v souladu s obecně závaznými právními předpisy České republiky a EU, technickými normami a s</w:t>
      </w:r>
      <w:r>
        <w:t xml:space="preserve"> dokumenty a vnitřními </w:t>
      </w:r>
      <w:r w:rsidRPr="007D016E">
        <w:t xml:space="preserve">předpisy </w:t>
      </w:r>
      <w:r>
        <w:t>O</w:t>
      </w:r>
      <w:r w:rsidRPr="007D016E">
        <w:t>bjednatele (směrnice, vzorové listy, TKP, VTP, ZTP apod.), vše v platném znění.</w:t>
      </w:r>
    </w:p>
    <w:p w14:paraId="00568509" w14:textId="77777777" w:rsidR="001A0C5D" w:rsidRDefault="001A0C5D" w:rsidP="001A0C5D">
      <w:pPr>
        <w:pStyle w:val="Text2-1"/>
      </w:pPr>
      <w:r w:rsidRPr="0035135E">
        <w:t>Technické požadavky na výrobky, zařízení a technologie pro ŽDC</w:t>
      </w:r>
      <w:r>
        <w:t xml:space="preserve"> (dle směrnic</w:t>
      </w:r>
      <w:r w:rsidR="001F4462">
        <w:t>e</w:t>
      </w:r>
      <w:r>
        <w:t xml:space="preserve"> SŽ </w:t>
      </w:r>
      <w:r w:rsidR="001F4462">
        <w:t>SM008)</w:t>
      </w:r>
      <w:r>
        <w:t xml:space="preserve"> jsou uvedeny na webových stránkách:</w:t>
      </w:r>
    </w:p>
    <w:p w14:paraId="123A47CB" w14:textId="77777777" w:rsidR="001A0C5D" w:rsidRPr="000235A8" w:rsidRDefault="001A0C5D" w:rsidP="001A0C5D">
      <w:pPr>
        <w:pStyle w:val="Textbezslovn"/>
        <w:rPr>
          <w:spacing w:val="-6"/>
        </w:rPr>
      </w:pPr>
      <w:r w:rsidRPr="000235A8">
        <w:rPr>
          <w:rStyle w:val="Tun"/>
          <w:spacing w:val="-6"/>
        </w:rPr>
        <w:t>www.spravazeleznic.cz v sekci „Dodavatelé</w:t>
      </w:r>
      <w:r w:rsidR="004F6971">
        <w:rPr>
          <w:rStyle w:val="Tun"/>
          <w:spacing w:val="-6"/>
        </w:rPr>
        <w:t> </w:t>
      </w:r>
      <w:r w:rsidRPr="000235A8">
        <w:rPr>
          <w:rStyle w:val="Tun"/>
          <w:spacing w:val="-6"/>
        </w:rPr>
        <w:t>/</w:t>
      </w:r>
      <w:r w:rsidR="004F6971">
        <w:rPr>
          <w:rStyle w:val="Tun"/>
          <w:spacing w:val="-6"/>
        </w:rPr>
        <w:t> </w:t>
      </w:r>
      <w:r w:rsidRPr="000235A8">
        <w:rPr>
          <w:rStyle w:val="Tun"/>
          <w:spacing w:val="-6"/>
        </w:rPr>
        <w:t>Odběratelé</w:t>
      </w:r>
      <w:r w:rsidR="004F6971">
        <w:rPr>
          <w:rStyle w:val="Tun"/>
          <w:spacing w:val="-6"/>
        </w:rPr>
        <w:t> </w:t>
      </w:r>
      <w:r w:rsidRPr="000235A8">
        <w:rPr>
          <w:rStyle w:val="Tun"/>
          <w:spacing w:val="-6"/>
        </w:rPr>
        <w:t>/</w:t>
      </w:r>
      <w:r w:rsidR="004F6971">
        <w:rPr>
          <w:rStyle w:val="Tun"/>
          <w:spacing w:val="-6"/>
        </w:rPr>
        <w:t> </w:t>
      </w:r>
      <w:r w:rsidRPr="000235A8">
        <w:rPr>
          <w:rStyle w:val="Tun"/>
          <w:spacing w:val="-6"/>
        </w:rPr>
        <w:t>Technické požadavky na</w:t>
      </w:r>
      <w:r w:rsidR="000235A8" w:rsidRPr="000235A8">
        <w:rPr>
          <w:rStyle w:val="Tun"/>
          <w:spacing w:val="-6"/>
        </w:rPr>
        <w:t> </w:t>
      </w:r>
      <w:r w:rsidRPr="000235A8">
        <w:rPr>
          <w:rStyle w:val="Tun"/>
          <w:spacing w:val="-6"/>
        </w:rPr>
        <w:t>výrobky, zařízení a technologie pro ŽDC“</w:t>
      </w:r>
      <w:r w:rsidRPr="000235A8">
        <w:rPr>
          <w:spacing w:val="-6"/>
        </w:rPr>
        <w:t xml:space="preserve"> </w:t>
      </w:r>
      <w:r w:rsidR="00E0104D" w:rsidRPr="000235A8">
        <w:rPr>
          <w:spacing w:val="-6"/>
        </w:rPr>
        <w:t>(https://www.spravazeleznic.cz/dodavatele-odberatele/technicke-pozadavky-na-vyrobky-zarizeni-a-technologie-pro-zdc</w:t>
      </w:r>
      <w:r w:rsidR="0022448A">
        <w:rPr>
          <w:spacing w:val="-6"/>
        </w:rPr>
        <w:t>)</w:t>
      </w:r>
      <w:r w:rsidR="00E0104D" w:rsidRPr="000235A8">
        <w:rPr>
          <w:spacing w:val="-6"/>
        </w:rPr>
        <w:t>.</w:t>
      </w:r>
    </w:p>
    <w:p w14:paraId="60E0FFF3" w14:textId="77777777" w:rsidR="00024EF0" w:rsidRDefault="00024EF0" w:rsidP="00024EF0">
      <w:pPr>
        <w:pStyle w:val="Text2-1"/>
      </w:pPr>
      <w:r w:rsidRPr="007D016E">
        <w:t>Objednatel umožňuje Zhotoviteli přístup ke</w:t>
      </w:r>
      <w:r>
        <w:t xml:space="preserve"> svým vnitřním dokumentům a předpisům a typové dokumentaci na webových stránkách: </w:t>
      </w:r>
    </w:p>
    <w:p w14:paraId="32C8073E" w14:textId="77777777" w:rsidR="009A07FB" w:rsidRDefault="009A07FB" w:rsidP="009A07FB">
      <w:pPr>
        <w:pStyle w:val="Textbezslovn"/>
      </w:pPr>
      <w:bookmarkStart w:id="58" w:name="_Hlk182924783"/>
      <w:r w:rsidRPr="00A3302C">
        <w:rPr>
          <w:rStyle w:val="Tun"/>
        </w:rPr>
        <w:t>www.s</w:t>
      </w:r>
      <w:r w:rsidRPr="00C3560B">
        <w:rPr>
          <w:rStyle w:val="Tun"/>
        </w:rPr>
        <w:t>pravazeleznic</w:t>
      </w:r>
      <w:r w:rsidRPr="00114A6F">
        <w:rPr>
          <w:rStyle w:val="Tun"/>
        </w:rPr>
        <w:t>.cz</w:t>
      </w:r>
      <w:r w:rsidRPr="003846BE">
        <w:rPr>
          <w:rStyle w:val="Tun"/>
        </w:rPr>
        <w:t xml:space="preserve"> v sekci „O nás / Vnitřní předpisy </w:t>
      </w:r>
      <w:r>
        <w:rPr>
          <w:rStyle w:val="Tun"/>
        </w:rPr>
        <w:t>Správy železnic</w:t>
      </w:r>
      <w:r w:rsidRPr="003846BE">
        <w:rPr>
          <w:rStyle w:val="Tun"/>
        </w:rPr>
        <w:t xml:space="preserve"> / odkaz Dokumenty a</w:t>
      </w:r>
      <w:r>
        <w:rPr>
          <w:rStyle w:val="Tun"/>
        </w:rPr>
        <w:t> </w:t>
      </w:r>
      <w:r w:rsidRPr="003846BE">
        <w:rPr>
          <w:rStyle w:val="Tun"/>
        </w:rPr>
        <w:t>předpisy</w:t>
      </w:r>
      <w:r>
        <w:rPr>
          <w:rStyle w:val="Tun"/>
        </w:rPr>
        <w:t>“</w:t>
      </w:r>
      <w:r>
        <w:t xml:space="preserve"> </w:t>
      </w:r>
      <w:r w:rsidRPr="009B5292">
        <w:rPr>
          <w:spacing w:val="2"/>
        </w:rPr>
        <w:t>(https://www.spravazeleznic.cz/o-nas/vnitrni-predpisy-spravy-zeleznic/dokumenty-a-predpisy)</w:t>
      </w:r>
      <w:r>
        <w:rPr>
          <w:spacing w:val="2"/>
        </w:rPr>
        <w:t>,</w:t>
      </w:r>
      <w:r w:rsidRPr="00362D1E">
        <w:t xml:space="preserve"> </w:t>
      </w:r>
      <w:r w:rsidRPr="009B5292">
        <w:rPr>
          <w:b/>
        </w:rPr>
        <w:t>https://typdok.tudc.cz/ v sekci „archiv TD“</w:t>
      </w:r>
      <w:r>
        <w:rPr>
          <w:b/>
        </w:rPr>
        <w:t xml:space="preserve"> a </w:t>
      </w:r>
      <w:r w:rsidRPr="00A034CC">
        <w:rPr>
          <w:b/>
        </w:rPr>
        <w:t>https://modernizace.spravazeleznic.cz/</w:t>
      </w:r>
      <w:r>
        <w:rPr>
          <w:b/>
        </w:rPr>
        <w:t xml:space="preserve"> </w:t>
      </w:r>
      <w:r w:rsidRPr="00A034CC">
        <w:rPr>
          <w:b/>
        </w:rPr>
        <w:t>v</w:t>
      </w:r>
      <w:r>
        <w:rPr>
          <w:b/>
        </w:rPr>
        <w:t xml:space="preserve"> sekci „Typová řešení“</w:t>
      </w:r>
      <w:r w:rsidRPr="00362D1E">
        <w:t>.</w:t>
      </w:r>
    </w:p>
    <w:bookmarkEnd w:id="58"/>
    <w:p w14:paraId="3ECAAC24" w14:textId="77777777" w:rsidR="009A07FB" w:rsidRPr="007D016E" w:rsidRDefault="009A07FB" w:rsidP="009A07FB">
      <w:pPr>
        <w:pStyle w:val="Textbezslovn"/>
      </w:pPr>
      <w:r>
        <w:t>Pokud je dokument nebo vnitřní předpis veřejně dostupný je umožněno jeho stažení. Ostatní dokumenty a vnitřní předpisy jsou poskytovány v souladu s právními předpisy na základě podané žádosti na níže uvedených kontaktech</w:t>
      </w:r>
      <w:r w:rsidRPr="007D016E">
        <w:t>:</w:t>
      </w:r>
    </w:p>
    <w:p w14:paraId="003ABA06" w14:textId="77777777" w:rsidR="009A07FB" w:rsidRPr="00E85446" w:rsidRDefault="009A07FB" w:rsidP="009A07FB">
      <w:pPr>
        <w:pStyle w:val="Textbezslovn"/>
        <w:keepNext/>
        <w:spacing w:after="0"/>
        <w:rPr>
          <w:rStyle w:val="Tun"/>
        </w:rPr>
      </w:pPr>
      <w:r w:rsidRPr="00E85446">
        <w:rPr>
          <w:rStyle w:val="Tun"/>
        </w:rPr>
        <w:t>Správa železni</w:t>
      </w:r>
      <w:r>
        <w:rPr>
          <w:rStyle w:val="Tun"/>
        </w:rPr>
        <w:t>c</w:t>
      </w:r>
      <w:r w:rsidRPr="00E85446">
        <w:rPr>
          <w:rStyle w:val="Tun"/>
        </w:rPr>
        <w:t>, státní organizace</w:t>
      </w:r>
    </w:p>
    <w:p w14:paraId="67FF1C98" w14:textId="77777777" w:rsidR="009A07FB" w:rsidRPr="00E85446" w:rsidRDefault="009A07FB" w:rsidP="009A07FB">
      <w:pPr>
        <w:pStyle w:val="Textbezslovn"/>
        <w:keepNext/>
        <w:spacing w:after="0"/>
        <w:rPr>
          <w:rStyle w:val="Tun"/>
        </w:rPr>
      </w:pPr>
      <w:r>
        <w:rPr>
          <w:rStyle w:val="Tun"/>
        </w:rPr>
        <w:t>Centrum techniky a diagnostiky</w:t>
      </w:r>
      <w:r w:rsidRPr="00E85446">
        <w:rPr>
          <w:rStyle w:val="Tun"/>
        </w:rPr>
        <w:t xml:space="preserve"> </w:t>
      </w:r>
    </w:p>
    <w:p w14:paraId="40F8D7B3" w14:textId="77777777" w:rsidR="009A07FB" w:rsidRDefault="009A07FB" w:rsidP="009A07FB">
      <w:pPr>
        <w:pStyle w:val="Textbezslovn"/>
        <w:spacing w:after="0"/>
        <w:rPr>
          <w:rStyle w:val="Tun"/>
        </w:rPr>
      </w:pPr>
      <w:r>
        <w:rPr>
          <w:rStyle w:val="Tun"/>
        </w:rPr>
        <w:t>Odbor servisních služeb</w:t>
      </w:r>
    </w:p>
    <w:p w14:paraId="2577C625" w14:textId="77777777" w:rsidR="009A07FB" w:rsidRPr="007D016E" w:rsidRDefault="009A07FB" w:rsidP="009A07FB">
      <w:pPr>
        <w:pStyle w:val="Textbezslovn"/>
        <w:keepNext/>
        <w:spacing w:after="0"/>
      </w:pPr>
      <w:r>
        <w:t>Jeremenkova 103/23</w:t>
      </w:r>
    </w:p>
    <w:p w14:paraId="7EF9444B" w14:textId="77777777" w:rsidR="009A07FB" w:rsidRDefault="009A07FB" w:rsidP="009A07FB">
      <w:pPr>
        <w:pStyle w:val="Textbezslovn"/>
      </w:pPr>
      <w:r w:rsidRPr="007D016E">
        <w:t>77</w:t>
      </w:r>
      <w:r>
        <w:t>9 00</w:t>
      </w:r>
      <w:r w:rsidRPr="007D016E">
        <w:t xml:space="preserve"> </w:t>
      </w:r>
      <w:r w:rsidRPr="00BA22D4">
        <w:t>Olomouc</w:t>
      </w:r>
    </w:p>
    <w:p w14:paraId="3BBDDCB2" w14:textId="77777777" w:rsidR="0022448A" w:rsidRDefault="0022448A" w:rsidP="0022448A">
      <w:pPr>
        <w:pStyle w:val="TextbezslBEZMEZER"/>
      </w:pPr>
      <w:bookmarkStart w:id="59" w:name="_Hlk191887253"/>
      <w:bookmarkStart w:id="60" w:name="_Toc6410462"/>
      <w:r>
        <w:t xml:space="preserve">nebo </w:t>
      </w:r>
      <w:r w:rsidRPr="007D016E">
        <w:t>e-</w:t>
      </w:r>
      <w:r w:rsidRPr="00BA22D4">
        <w:t>mail</w:t>
      </w:r>
      <w:r w:rsidRPr="007D016E">
        <w:t xml:space="preserve">: </w:t>
      </w:r>
      <w:r w:rsidRPr="003846BE">
        <w:rPr>
          <w:rStyle w:val="Tun"/>
        </w:rPr>
        <w:t>typdok@</w:t>
      </w:r>
      <w:r>
        <w:rPr>
          <w:rStyle w:val="Tun"/>
        </w:rPr>
        <w:t>spravazeleznic</w:t>
      </w:r>
      <w:r w:rsidRPr="003846BE">
        <w:rPr>
          <w:rStyle w:val="Tun"/>
        </w:rPr>
        <w:t>.cz</w:t>
      </w:r>
      <w:r>
        <w:rPr>
          <w:rStyle w:val="Tun"/>
        </w:rPr>
        <w:t xml:space="preserve">, </w:t>
      </w:r>
      <w:r w:rsidRPr="007D016E">
        <w:t xml:space="preserve">tel.: </w:t>
      </w:r>
      <w:r w:rsidRPr="00563B6F">
        <w:t xml:space="preserve">972 742 396, </w:t>
      </w:r>
      <w:r>
        <w:t xml:space="preserve">mobil: </w:t>
      </w:r>
      <w:r w:rsidRPr="00563B6F">
        <w:t>725 039</w:t>
      </w:r>
      <w:r>
        <w:t> </w:t>
      </w:r>
      <w:r w:rsidRPr="00563B6F">
        <w:t>782</w:t>
      </w:r>
    </w:p>
    <w:p w14:paraId="7DC85E6B" w14:textId="77777777" w:rsidR="0022448A" w:rsidRDefault="0022448A" w:rsidP="0022448A">
      <w:pPr>
        <w:pStyle w:val="Textbezslovn"/>
      </w:pPr>
      <w:r>
        <w:t xml:space="preserve">Ceníky: </w:t>
      </w:r>
      <w:r w:rsidRPr="00D14922">
        <w:t>https</w:t>
      </w:r>
      <w:r w:rsidRPr="00E64846">
        <w:t>://typdok.tudc.cz/</w:t>
      </w:r>
    </w:p>
    <w:p w14:paraId="0ADB3333" w14:textId="77777777" w:rsidR="00DF7BAA" w:rsidRDefault="00DF7BAA" w:rsidP="00B85017">
      <w:pPr>
        <w:pStyle w:val="NADPIS2-1"/>
      </w:pPr>
      <w:bookmarkStart w:id="61" w:name="_Toc232078121"/>
      <w:bookmarkEnd w:id="59"/>
      <w:r>
        <w:t>PŘÍLOHY</w:t>
      </w:r>
      <w:bookmarkEnd w:id="60"/>
      <w:bookmarkEnd w:id="61"/>
    </w:p>
    <w:p w14:paraId="5DA4DFBC" w14:textId="67211F1A" w:rsidR="009F68BB" w:rsidRPr="009F68BB" w:rsidRDefault="00D005BE" w:rsidP="009F68BB">
      <w:pPr>
        <w:pStyle w:val="Text2-1"/>
      </w:pPr>
      <w:r>
        <w:t>Neobsazeno.</w:t>
      </w:r>
    </w:p>
    <w:p w14:paraId="65D2BBF0" w14:textId="77777777" w:rsidR="009F68BB" w:rsidRPr="009F68BB" w:rsidRDefault="009F68BB" w:rsidP="009F68BB">
      <w:pPr>
        <w:pStyle w:val="Text2-1"/>
        <w:numPr>
          <w:ilvl w:val="0"/>
          <w:numId w:val="0"/>
        </w:numPr>
        <w:ind w:left="737"/>
      </w:pPr>
    </w:p>
    <w:p w14:paraId="69DE5554" w14:textId="77777777" w:rsidR="00F01B21" w:rsidRPr="00F01B21" w:rsidRDefault="00F01B21" w:rsidP="00F01B21">
      <w:pPr>
        <w:pStyle w:val="Textbezslovn"/>
      </w:pPr>
    </w:p>
    <w:bookmarkEnd w:id="5"/>
    <w:bookmarkEnd w:id="6"/>
    <w:bookmarkEnd w:id="7"/>
    <w:bookmarkEnd w:id="8"/>
    <w:bookmarkEnd w:id="9"/>
    <w:p w14:paraId="117C6537" w14:textId="77777777" w:rsidR="002B6B58" w:rsidRDefault="002B6B58" w:rsidP="00264D52">
      <w:pPr>
        <w:pStyle w:val="Textbezodsazen"/>
      </w:pPr>
    </w:p>
    <w:sectPr w:rsidR="002B6B58" w:rsidSect="00EA69AC">
      <w:footerReference w:type="even" r:id="rId16"/>
      <w:footerReference w:type="default" r:id="rId17"/>
      <w:headerReference w:type="first" r:id="rId18"/>
      <w:footerReference w:type="first" r:id="rId19"/>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A78AF" w14:textId="77777777" w:rsidR="00773C42" w:rsidRDefault="00773C42" w:rsidP="00962258">
      <w:pPr>
        <w:spacing w:after="0" w:line="240" w:lineRule="auto"/>
      </w:pPr>
      <w:r>
        <w:separator/>
      </w:r>
    </w:p>
  </w:endnote>
  <w:endnote w:type="continuationSeparator" w:id="0">
    <w:p w14:paraId="133CE3D9" w14:textId="77777777" w:rsidR="00773C42" w:rsidRDefault="00773C42"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93"/>
      <w:gridCol w:w="7739"/>
    </w:tblGrid>
    <w:tr w:rsidR="00475A01" w:rsidRPr="003462EB" w14:paraId="272E11B6" w14:textId="77777777" w:rsidTr="00614E71">
      <w:tc>
        <w:tcPr>
          <w:tcW w:w="993" w:type="dxa"/>
          <w:tcMar>
            <w:left w:w="0" w:type="dxa"/>
            <w:right w:w="0" w:type="dxa"/>
          </w:tcMar>
          <w:vAlign w:val="bottom"/>
        </w:tcPr>
        <w:p w14:paraId="15606149" w14:textId="77777777" w:rsidR="00475A01" w:rsidRPr="00B8518B" w:rsidRDefault="00475A01"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F5055">
            <w:rPr>
              <w:rStyle w:val="slostrnky"/>
              <w:noProof/>
            </w:rPr>
            <w:t>16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4F5055">
            <w:rPr>
              <w:rStyle w:val="slostrnky"/>
              <w:noProof/>
            </w:rPr>
            <w:t>27</w:t>
          </w:r>
          <w:r w:rsidRPr="00B8518B">
            <w:rPr>
              <w:rStyle w:val="slostrnky"/>
            </w:rPr>
            <w:fldChar w:fldCharType="end"/>
          </w:r>
        </w:p>
      </w:tc>
      <w:tc>
        <w:tcPr>
          <w:tcW w:w="7739" w:type="dxa"/>
          <w:vAlign w:val="bottom"/>
        </w:tcPr>
        <w:p w14:paraId="2D80DA67" w14:textId="55479F9F" w:rsidR="00475A01" w:rsidRDefault="00773CEF" w:rsidP="003462EB">
          <w:pPr>
            <w:pStyle w:val="Zpatvlevo"/>
          </w:pPr>
          <w:fldSimple w:instr=" STYLEREF  _Název_akce  \* MERGEFORMAT ">
            <w:r w:rsidR="009C4D55">
              <w:rPr>
                <w:noProof/>
              </w:rPr>
              <w:t>Zvýšení bezpečnosti na přejezdu v km 94,356 (P7953) trati Brno - Vlárský průsmyk</w:t>
            </w:r>
            <w:r w:rsidR="009C4D55">
              <w:rPr>
                <w:noProof/>
              </w:rPr>
              <w:cr/>
            </w:r>
          </w:fldSimple>
          <w:r w:rsidR="00475A01">
            <w:t>Příloha č. 2 c)</w:t>
          </w:r>
          <w:r w:rsidR="00475A01" w:rsidRPr="003462EB">
            <w:t xml:space="preserve"> </w:t>
          </w:r>
        </w:p>
        <w:p w14:paraId="434773B0" w14:textId="77777777" w:rsidR="00475A01" w:rsidRPr="003462EB" w:rsidRDefault="00475A01" w:rsidP="00DF7BAA">
          <w:pPr>
            <w:pStyle w:val="Zpatvlevo"/>
          </w:pPr>
          <w:r>
            <w:t>Zvláštní</w:t>
          </w:r>
          <w:r w:rsidRPr="003462EB">
            <w:t xml:space="preserve"> technické </w:t>
          </w:r>
          <w:r w:rsidR="00165E0B" w:rsidRPr="003462EB">
            <w:t>podmínky</w:t>
          </w:r>
          <w:r w:rsidR="00165E0B">
            <w:t xml:space="preserve"> – Zhotovení</w:t>
          </w:r>
          <w:r>
            <w:t xml:space="preserve"> stavby </w:t>
          </w:r>
        </w:p>
      </w:tc>
    </w:tr>
  </w:tbl>
  <w:p w14:paraId="2D6A46BD" w14:textId="77777777" w:rsidR="00475A01" w:rsidRPr="00614E71" w:rsidRDefault="00475A01">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97"/>
      <w:gridCol w:w="935"/>
    </w:tblGrid>
    <w:tr w:rsidR="00475A01" w:rsidRPr="009E09BE" w14:paraId="03AA4E76" w14:textId="77777777" w:rsidTr="00614E71">
      <w:tc>
        <w:tcPr>
          <w:tcW w:w="7797" w:type="dxa"/>
          <w:tcMar>
            <w:left w:w="0" w:type="dxa"/>
            <w:right w:w="0" w:type="dxa"/>
          </w:tcMar>
          <w:vAlign w:val="bottom"/>
        </w:tcPr>
        <w:p w14:paraId="6C12854F" w14:textId="6236396C" w:rsidR="00475A01" w:rsidRDefault="00773CEF" w:rsidP="003B111D">
          <w:pPr>
            <w:pStyle w:val="Zpatvpravo"/>
          </w:pPr>
          <w:fldSimple w:instr=" STYLEREF  _Název_akce  \* MERGEFORMAT ">
            <w:r w:rsidR="009C4D55">
              <w:rPr>
                <w:noProof/>
              </w:rPr>
              <w:t>Zvýšení bezpečnosti na přejezdu v km 94,356 (P7953) trati Brno - Vlárský průsmyk</w:t>
            </w:r>
            <w:r w:rsidR="009C4D55">
              <w:rPr>
                <w:noProof/>
              </w:rPr>
              <w:cr/>
            </w:r>
          </w:fldSimple>
          <w:r w:rsidR="00475A01">
            <w:t>Příloha č. 2 c)</w:t>
          </w:r>
        </w:p>
        <w:p w14:paraId="1D91238F" w14:textId="77777777" w:rsidR="00475A01" w:rsidRPr="003462EB" w:rsidRDefault="00475A01" w:rsidP="00DF7BAA">
          <w:pPr>
            <w:pStyle w:val="Zpatvpravo"/>
            <w:rPr>
              <w:rStyle w:val="slostrnky"/>
              <w:b w:val="0"/>
              <w:color w:val="auto"/>
              <w:sz w:val="12"/>
            </w:rPr>
          </w:pPr>
          <w:r>
            <w:t>Zvláštní</w:t>
          </w:r>
          <w:r w:rsidRPr="003462EB">
            <w:t xml:space="preserve"> technické </w:t>
          </w:r>
          <w:r w:rsidR="00165E0B" w:rsidRPr="003462EB">
            <w:t>podmínky</w:t>
          </w:r>
          <w:r w:rsidR="00165E0B">
            <w:t xml:space="preserve"> – Zhotovení</w:t>
          </w:r>
          <w:r>
            <w:t xml:space="preserve"> stavby</w:t>
          </w:r>
        </w:p>
      </w:tc>
      <w:tc>
        <w:tcPr>
          <w:tcW w:w="935" w:type="dxa"/>
          <w:vAlign w:val="bottom"/>
        </w:tcPr>
        <w:p w14:paraId="640DE22A" w14:textId="77777777" w:rsidR="00475A01" w:rsidRPr="009E09BE" w:rsidRDefault="00475A01" w:rsidP="00C51B48">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4F5055">
            <w:rPr>
              <w:rStyle w:val="slostrnky"/>
              <w:noProof/>
            </w:rPr>
            <w:t>17</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4F5055">
            <w:rPr>
              <w:rStyle w:val="slostrnky"/>
              <w:noProof/>
            </w:rPr>
            <w:t>27</w:t>
          </w:r>
          <w:r w:rsidRPr="00B8518B">
            <w:rPr>
              <w:rStyle w:val="slostrnky"/>
            </w:rPr>
            <w:fldChar w:fldCharType="end"/>
          </w:r>
        </w:p>
      </w:tc>
    </w:tr>
  </w:tbl>
  <w:p w14:paraId="3790B93E" w14:textId="77777777" w:rsidR="00475A01" w:rsidRPr="00B8518B" w:rsidRDefault="00475A01"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A3391" w14:textId="77777777" w:rsidR="00475A01" w:rsidRPr="00B8518B" w:rsidRDefault="00475A01" w:rsidP="00460660">
    <w:pPr>
      <w:pStyle w:val="Zpat"/>
      <w:rPr>
        <w:sz w:val="2"/>
        <w:szCs w:val="2"/>
      </w:rPr>
    </w:pPr>
  </w:p>
  <w:p w14:paraId="77F90509" w14:textId="77777777" w:rsidR="00475A01" w:rsidRDefault="00475A01" w:rsidP="00757290">
    <w:pPr>
      <w:pStyle w:val="Zpatvlevo"/>
      <w:rPr>
        <w:rFonts w:cs="Calibri"/>
        <w:szCs w:val="12"/>
      </w:rPr>
    </w:pPr>
  </w:p>
  <w:p w14:paraId="27430F6D" w14:textId="77777777" w:rsidR="00475A01" w:rsidRPr="00460660" w:rsidRDefault="00475A01">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ABC2F" w14:textId="77777777" w:rsidR="00773C42" w:rsidRDefault="00773C42" w:rsidP="00962258">
      <w:pPr>
        <w:spacing w:after="0" w:line="240" w:lineRule="auto"/>
      </w:pPr>
      <w:r>
        <w:separator/>
      </w:r>
    </w:p>
  </w:footnote>
  <w:footnote w:type="continuationSeparator" w:id="0">
    <w:p w14:paraId="2FB02E78" w14:textId="77777777" w:rsidR="00773C42" w:rsidRDefault="00773C42"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75A01" w14:paraId="1E52615A" w14:textId="77777777" w:rsidTr="00B22106">
      <w:trPr>
        <w:trHeight w:hRule="exact" w:val="936"/>
      </w:trPr>
      <w:tc>
        <w:tcPr>
          <w:tcW w:w="1361" w:type="dxa"/>
          <w:tcMar>
            <w:left w:w="0" w:type="dxa"/>
            <w:right w:w="0" w:type="dxa"/>
          </w:tcMar>
        </w:tcPr>
        <w:p w14:paraId="3B8338A8" w14:textId="22F63A26" w:rsidR="00475A01" w:rsidRPr="00B8518B" w:rsidRDefault="00475A01" w:rsidP="00FC6389">
          <w:pPr>
            <w:pStyle w:val="Zpat"/>
            <w:rPr>
              <w:rStyle w:val="slostrnky"/>
            </w:rPr>
          </w:pPr>
        </w:p>
      </w:tc>
      <w:tc>
        <w:tcPr>
          <w:tcW w:w="3458" w:type="dxa"/>
          <w:tcMar>
            <w:left w:w="0" w:type="dxa"/>
            <w:right w:w="0" w:type="dxa"/>
          </w:tcMar>
        </w:tcPr>
        <w:p w14:paraId="342157C1" w14:textId="77777777" w:rsidR="00475A01" w:rsidRDefault="00475A01" w:rsidP="00FC6389">
          <w:pPr>
            <w:pStyle w:val="Zpat"/>
          </w:pPr>
          <w:r>
            <w:rPr>
              <w:noProof/>
              <w:lang w:eastAsia="cs-CZ"/>
            </w:rPr>
            <w:drawing>
              <wp:anchor distT="0" distB="0" distL="114300" distR="114300" simplePos="0" relativeHeight="251674624" behindDoc="0" locked="1" layoutInCell="1" allowOverlap="1" wp14:anchorId="1DCC3AFE" wp14:editId="3EFFE4A9">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E304EF7" w14:textId="77777777" w:rsidR="00475A01" w:rsidRPr="00D6163D" w:rsidRDefault="00475A01" w:rsidP="00FC6389">
          <w:pPr>
            <w:pStyle w:val="Druhdokumentu"/>
          </w:pPr>
        </w:p>
      </w:tc>
    </w:tr>
    <w:tr w:rsidR="00475A01" w14:paraId="37EACDC1" w14:textId="77777777" w:rsidTr="00B22106">
      <w:trPr>
        <w:trHeight w:hRule="exact" w:val="936"/>
      </w:trPr>
      <w:tc>
        <w:tcPr>
          <w:tcW w:w="1361" w:type="dxa"/>
          <w:tcMar>
            <w:left w:w="0" w:type="dxa"/>
            <w:right w:w="0" w:type="dxa"/>
          </w:tcMar>
        </w:tcPr>
        <w:p w14:paraId="596D8AD7" w14:textId="77777777" w:rsidR="00475A01" w:rsidRPr="00B8518B" w:rsidRDefault="00475A01" w:rsidP="00FC6389">
          <w:pPr>
            <w:pStyle w:val="Zpat"/>
            <w:rPr>
              <w:rStyle w:val="slostrnky"/>
            </w:rPr>
          </w:pPr>
        </w:p>
      </w:tc>
      <w:tc>
        <w:tcPr>
          <w:tcW w:w="3458" w:type="dxa"/>
          <w:tcMar>
            <w:left w:w="0" w:type="dxa"/>
            <w:right w:w="0" w:type="dxa"/>
          </w:tcMar>
        </w:tcPr>
        <w:p w14:paraId="5A744F71" w14:textId="77777777" w:rsidR="00475A01" w:rsidRDefault="00475A01" w:rsidP="00FC6389">
          <w:pPr>
            <w:pStyle w:val="Zpat"/>
          </w:pPr>
        </w:p>
      </w:tc>
      <w:tc>
        <w:tcPr>
          <w:tcW w:w="5756" w:type="dxa"/>
          <w:tcMar>
            <w:left w:w="0" w:type="dxa"/>
            <w:right w:w="0" w:type="dxa"/>
          </w:tcMar>
        </w:tcPr>
        <w:p w14:paraId="3B188D20" w14:textId="77777777" w:rsidR="00475A01" w:rsidRPr="00D6163D" w:rsidRDefault="00475A01" w:rsidP="00FC6389">
          <w:pPr>
            <w:pStyle w:val="Druhdokumentu"/>
          </w:pPr>
        </w:p>
      </w:tc>
    </w:tr>
  </w:tbl>
  <w:p w14:paraId="45E449BE" w14:textId="77777777" w:rsidR="00475A01" w:rsidRPr="00D6163D" w:rsidRDefault="00475A01" w:rsidP="00FC6389">
    <w:pPr>
      <w:pStyle w:val="Zhlav"/>
      <w:rPr>
        <w:sz w:val="8"/>
        <w:szCs w:val="8"/>
      </w:rPr>
    </w:pPr>
  </w:p>
  <w:p w14:paraId="61EDD5B0" w14:textId="77777777" w:rsidR="00475A01" w:rsidRPr="00460660" w:rsidRDefault="00475A01">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410F8EE"/>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sz w:val="18"/>
      </w:rPr>
    </w:lvl>
    <w:lvl w:ilvl="2">
      <w:start w:val="1"/>
      <w:numFmt w:val="decimal"/>
      <w:pStyle w:val="Text1-2"/>
      <w:lvlText w:val="%1.%2.%3"/>
      <w:lvlJc w:val="left"/>
      <w:pPr>
        <w:tabs>
          <w:tab w:val="num" w:pos="1531"/>
        </w:tabs>
        <w:ind w:left="1077" w:hanging="1077"/>
      </w:pPr>
      <w:rPr>
        <w:rFonts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582512B"/>
    <w:multiLevelType w:val="multilevel"/>
    <w:tmpl w:val="780E40E6"/>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1FA3EC6"/>
    <w:multiLevelType w:val="hybridMultilevel"/>
    <w:tmpl w:val="D5B8B1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349D2144"/>
    <w:multiLevelType w:val="multilevel"/>
    <w:tmpl w:val="1BFAB1DA"/>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1531"/>
        </w:tabs>
        <w:ind w:left="1531" w:hanging="454"/>
      </w:pPr>
      <w:rPr>
        <w:rFonts w:ascii="Symbol" w:hAnsi="Symbol" w:hint="default"/>
        <w:b/>
        <w:i w:val="0"/>
        <w:sz w:val="18"/>
      </w:rPr>
    </w:lvl>
    <w:lvl w:ilvl="4">
      <w:start w:val="1"/>
      <w:numFmt w:val="bullet"/>
      <w:pStyle w:val="Odrka1-5-"/>
      <w:lvlText w:val="-"/>
      <w:lvlJc w:val="left"/>
      <w:pPr>
        <w:tabs>
          <w:tab w:val="num" w:pos="1871"/>
        </w:tabs>
        <w:ind w:left="1871" w:hanging="340"/>
      </w:pPr>
      <w:rPr>
        <w:rFonts w:hint="default"/>
      </w:rPr>
    </w:lvl>
    <w:lvl w:ilvl="5">
      <w:start w:val="1"/>
      <w:numFmt w:val="bullet"/>
      <w:pStyle w:val="Odrka1-6"/>
      <w:lvlText w:val=""/>
      <w:lvlJc w:val="left"/>
      <w:pPr>
        <w:ind w:left="2211" w:hanging="34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3A3FDA"/>
    <w:multiLevelType w:val="multilevel"/>
    <w:tmpl w:val="F3ACAE7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Verdana" w:hAnsi="Verdana" w:hint="default"/>
      </w:rPr>
    </w:lvl>
    <w:lvl w:ilvl="2">
      <w:start w:val="1"/>
      <w:numFmt w:val="decimal"/>
      <w:pStyle w:val="Odstavec1-31"/>
      <w:lvlText w:val="%3)"/>
      <w:lvlJc w:val="left"/>
      <w:pPr>
        <w:tabs>
          <w:tab w:val="num" w:pos="1928"/>
        </w:tabs>
        <w:ind w:left="1928" w:hanging="397"/>
      </w:pPr>
      <w:rPr>
        <w:rFonts w:ascii="Verdana" w:hAnsi="Verdana" w:hint="default"/>
      </w:rPr>
    </w:lvl>
    <w:lvl w:ilvl="3">
      <w:start w:val="1"/>
      <w:numFmt w:val="lowerLetter"/>
      <w:pStyle w:val="Odstavec1-4a"/>
      <w:lvlText w:val="(%4)"/>
      <w:lvlJc w:val="left"/>
      <w:pPr>
        <w:tabs>
          <w:tab w:val="num" w:pos="1531"/>
        </w:tabs>
        <w:ind w:left="1531" w:hanging="454"/>
      </w:pPr>
      <w:rPr>
        <w:rFonts w:ascii="Verdana" w:hAnsi="Verdana" w:hint="default"/>
      </w:rPr>
    </w:lvl>
    <w:lvl w:ilvl="4">
      <w:start w:val="1"/>
      <w:numFmt w:val="lowerRoman"/>
      <w:pStyle w:val="Odstavec1-5i"/>
      <w:lvlText w:val="(%5)"/>
      <w:lvlJc w:val="left"/>
      <w:pPr>
        <w:tabs>
          <w:tab w:val="num" w:pos="2041"/>
        </w:tabs>
        <w:ind w:left="1985" w:hanging="454"/>
      </w:pPr>
      <w:rPr>
        <w:rFonts w:ascii="Verdana" w:hAnsi="Verdana" w:hint="default"/>
      </w:rPr>
    </w:lvl>
    <w:lvl w:ilvl="5">
      <w:start w:val="1"/>
      <w:numFmt w:val="decimal"/>
      <w:pStyle w:val="Odstavec1-61"/>
      <w:lvlText w:val="(%6)"/>
      <w:lvlJc w:val="left"/>
      <w:pPr>
        <w:tabs>
          <w:tab w:val="num" w:pos="2835"/>
        </w:tabs>
        <w:ind w:left="2438" w:hanging="453"/>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54AE6858"/>
    <w:multiLevelType w:val="multilevel"/>
    <w:tmpl w:val="061E25E8"/>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8680BEE"/>
    <w:multiLevelType w:val="hybridMultilevel"/>
    <w:tmpl w:val="DC7CFE50"/>
    <w:lvl w:ilvl="0" w:tplc="FFBEA804">
      <w:start w:val="1"/>
      <w:numFmt w:val="lowerLetter"/>
      <w:pStyle w:val="ZTPinfo-text-odr"/>
      <w:lvlText w:val="%1)"/>
      <w:lvlJc w:val="left"/>
      <w:pPr>
        <w:ind w:left="1353" w:hanging="360"/>
      </w:pPr>
      <w:rPr>
        <w:rFonts w:hint="default"/>
        <w:b w:val="0"/>
        <w:bCs/>
        <w:i w:val="0"/>
      </w:rPr>
    </w:lvl>
    <w:lvl w:ilvl="1" w:tplc="04050003">
      <w:start w:val="1"/>
      <w:numFmt w:val="bullet"/>
      <w:pStyle w:val="ZTPinfo-text-odr0"/>
      <w:lvlText w:val=""/>
      <w:lvlJc w:val="left"/>
      <w:pPr>
        <w:ind w:left="929" w:hanging="360"/>
      </w:pPr>
      <w:rPr>
        <w:rFonts w:ascii="Symbol" w:hAnsi="Symbol" w:hint="default"/>
      </w:rPr>
    </w:lvl>
    <w:lvl w:ilvl="2" w:tplc="04050005" w:tentative="1">
      <w:start w:val="1"/>
      <w:numFmt w:val="bullet"/>
      <w:lvlText w:val=""/>
      <w:lvlJc w:val="left"/>
      <w:pPr>
        <w:ind w:left="1649" w:hanging="360"/>
      </w:pPr>
      <w:rPr>
        <w:rFonts w:ascii="Wingdings" w:hAnsi="Wingdings" w:hint="default"/>
      </w:rPr>
    </w:lvl>
    <w:lvl w:ilvl="3" w:tplc="04050001" w:tentative="1">
      <w:start w:val="1"/>
      <w:numFmt w:val="bullet"/>
      <w:lvlText w:val=""/>
      <w:lvlJc w:val="left"/>
      <w:pPr>
        <w:ind w:left="2369" w:hanging="360"/>
      </w:pPr>
      <w:rPr>
        <w:rFonts w:ascii="Symbol" w:hAnsi="Symbol" w:hint="default"/>
      </w:rPr>
    </w:lvl>
    <w:lvl w:ilvl="4" w:tplc="04050003" w:tentative="1">
      <w:start w:val="1"/>
      <w:numFmt w:val="bullet"/>
      <w:lvlText w:val="o"/>
      <w:lvlJc w:val="left"/>
      <w:pPr>
        <w:ind w:left="3089" w:hanging="360"/>
      </w:pPr>
      <w:rPr>
        <w:rFonts w:ascii="Courier New" w:hAnsi="Courier New" w:cs="Courier New" w:hint="default"/>
      </w:rPr>
    </w:lvl>
    <w:lvl w:ilvl="5" w:tplc="04050005" w:tentative="1">
      <w:start w:val="1"/>
      <w:numFmt w:val="bullet"/>
      <w:lvlText w:val=""/>
      <w:lvlJc w:val="left"/>
      <w:pPr>
        <w:ind w:left="3809" w:hanging="360"/>
      </w:pPr>
      <w:rPr>
        <w:rFonts w:ascii="Wingdings" w:hAnsi="Wingdings" w:hint="default"/>
      </w:rPr>
    </w:lvl>
    <w:lvl w:ilvl="6" w:tplc="04050001" w:tentative="1">
      <w:start w:val="1"/>
      <w:numFmt w:val="bullet"/>
      <w:lvlText w:val=""/>
      <w:lvlJc w:val="left"/>
      <w:pPr>
        <w:ind w:left="4529" w:hanging="360"/>
      </w:pPr>
      <w:rPr>
        <w:rFonts w:ascii="Symbol" w:hAnsi="Symbol" w:hint="default"/>
      </w:rPr>
    </w:lvl>
    <w:lvl w:ilvl="7" w:tplc="04050003" w:tentative="1">
      <w:start w:val="1"/>
      <w:numFmt w:val="bullet"/>
      <w:lvlText w:val="o"/>
      <w:lvlJc w:val="left"/>
      <w:pPr>
        <w:ind w:left="5249" w:hanging="360"/>
      </w:pPr>
      <w:rPr>
        <w:rFonts w:ascii="Courier New" w:hAnsi="Courier New" w:cs="Courier New" w:hint="default"/>
      </w:rPr>
    </w:lvl>
    <w:lvl w:ilvl="8" w:tplc="04050005" w:tentative="1">
      <w:start w:val="1"/>
      <w:numFmt w:val="bullet"/>
      <w:lvlText w:val=""/>
      <w:lvlJc w:val="left"/>
      <w:pPr>
        <w:ind w:left="5969" w:hanging="360"/>
      </w:pPr>
      <w:rPr>
        <w:rFonts w:ascii="Wingdings" w:hAnsi="Wingdings" w:hint="default"/>
      </w:rPr>
    </w:lvl>
  </w:abstractNum>
  <w:num w:numId="1" w16cid:durableId="963970425">
    <w:abstractNumId w:val="6"/>
  </w:num>
  <w:num w:numId="2" w16cid:durableId="1665818737">
    <w:abstractNumId w:val="4"/>
  </w:num>
  <w:num w:numId="3" w16cid:durableId="866063642">
    <w:abstractNumId w:val="2"/>
  </w:num>
  <w:num w:numId="4" w16cid:durableId="1226063551">
    <w:abstractNumId w:val="7"/>
  </w:num>
  <w:num w:numId="5" w16cid:durableId="1554584857">
    <w:abstractNumId w:val="9"/>
  </w:num>
  <w:num w:numId="6" w16cid:durableId="942419217">
    <w:abstractNumId w:val="3"/>
  </w:num>
  <w:num w:numId="7" w16cid:durableId="14426064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989478">
    <w:abstractNumId w:val="11"/>
  </w:num>
  <w:num w:numId="9" w16cid:durableId="6661273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90296692">
    <w:abstractNumId w:val="0"/>
  </w:num>
  <w:num w:numId="11" w16cid:durableId="83771800">
    <w:abstractNumId w:val="7"/>
  </w:num>
  <w:num w:numId="12" w16cid:durableId="1402942852">
    <w:abstractNumId w:val="9"/>
  </w:num>
  <w:num w:numId="13" w16cid:durableId="1779640486">
    <w:abstractNumId w:val="10"/>
  </w:num>
  <w:num w:numId="14" w16cid:durableId="781850251">
    <w:abstractNumId w:val="1"/>
  </w:num>
  <w:num w:numId="15" w16cid:durableId="1691637395">
    <w:abstractNumId w:val="3"/>
  </w:num>
  <w:num w:numId="16" w16cid:durableId="1100174340">
    <w:abstractNumId w:val="11"/>
  </w:num>
  <w:num w:numId="17" w16cid:durableId="1829587472">
    <w:abstractNumId w:val="11"/>
  </w:num>
  <w:num w:numId="18" w16cid:durableId="667831620">
    <w:abstractNumId w:val="11"/>
  </w:num>
  <w:num w:numId="19" w16cid:durableId="452789390">
    <w:abstractNumId w:val="5"/>
  </w:num>
  <w:num w:numId="20" w16cid:durableId="1572275132">
    <w:abstractNumId w:val="1"/>
  </w:num>
  <w:num w:numId="21" w16cid:durableId="2076590203">
    <w:abstractNumId w:val="3"/>
  </w:num>
  <w:num w:numId="22" w16cid:durableId="1856921215">
    <w:abstractNumId w:val="3"/>
  </w:num>
  <w:num w:numId="23" w16cid:durableId="1729257253">
    <w:abstractNumId w:val="7"/>
  </w:num>
  <w:num w:numId="24" w16cid:durableId="1348674580">
    <w:abstractNumId w:val="7"/>
  </w:num>
  <w:num w:numId="25" w16cid:durableId="1452675719">
    <w:abstractNumId w:val="7"/>
  </w:num>
  <w:num w:numId="26" w16cid:durableId="104034419">
    <w:abstractNumId w:val="7"/>
  </w:num>
  <w:num w:numId="27" w16cid:durableId="1175921436">
    <w:abstractNumId w:val="7"/>
  </w:num>
  <w:num w:numId="28" w16cid:durableId="284967585">
    <w:abstractNumId w:val="7"/>
  </w:num>
  <w:num w:numId="29" w16cid:durableId="1548104481">
    <w:abstractNumId w:val="8"/>
  </w:num>
  <w:num w:numId="30" w16cid:durableId="606161260">
    <w:abstractNumId w:val="8"/>
  </w:num>
  <w:num w:numId="31" w16cid:durableId="2003461956">
    <w:abstractNumId w:val="8"/>
  </w:num>
  <w:num w:numId="32" w16cid:durableId="2036076239">
    <w:abstractNumId w:val="8"/>
  </w:num>
  <w:num w:numId="33" w16cid:durableId="1082025118">
    <w:abstractNumId w:val="8"/>
  </w:num>
  <w:num w:numId="34" w16cid:durableId="1611662979">
    <w:abstractNumId w:val="8"/>
  </w:num>
  <w:num w:numId="35" w16cid:durableId="231162791">
    <w:abstractNumId w:val="10"/>
  </w:num>
  <w:num w:numId="36" w16cid:durableId="499733366">
    <w:abstractNumId w:val="1"/>
  </w:num>
  <w:num w:numId="37" w16cid:durableId="169028656">
    <w:abstractNumId w:val="1"/>
  </w:num>
  <w:num w:numId="38" w16cid:durableId="1668286268">
    <w:abstractNumId w:val="3"/>
  </w:num>
  <w:num w:numId="39" w16cid:durableId="742458985">
    <w:abstractNumId w:val="3"/>
  </w:num>
  <w:num w:numId="40" w16cid:durableId="751779576">
    <w:abstractNumId w:val="11"/>
  </w:num>
  <w:num w:numId="41" w16cid:durableId="6712041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7D6"/>
    <w:rsid w:val="00002F26"/>
    <w:rsid w:val="00005B8A"/>
    <w:rsid w:val="00005BDD"/>
    <w:rsid w:val="00006B0B"/>
    <w:rsid w:val="0001145D"/>
    <w:rsid w:val="00012EC4"/>
    <w:rsid w:val="00013877"/>
    <w:rsid w:val="000145C8"/>
    <w:rsid w:val="00016F90"/>
    <w:rsid w:val="0001744E"/>
    <w:rsid w:val="00017F3C"/>
    <w:rsid w:val="00021D3A"/>
    <w:rsid w:val="0002279D"/>
    <w:rsid w:val="00022FA5"/>
    <w:rsid w:val="000235A8"/>
    <w:rsid w:val="00024EF0"/>
    <w:rsid w:val="000268BE"/>
    <w:rsid w:val="00031D7C"/>
    <w:rsid w:val="00037612"/>
    <w:rsid w:val="00037ABE"/>
    <w:rsid w:val="00041EC8"/>
    <w:rsid w:val="00045576"/>
    <w:rsid w:val="0005496A"/>
    <w:rsid w:val="00054CE5"/>
    <w:rsid w:val="00054FC6"/>
    <w:rsid w:val="000619E9"/>
    <w:rsid w:val="0006465A"/>
    <w:rsid w:val="00065329"/>
    <w:rsid w:val="0006588D"/>
    <w:rsid w:val="000678AA"/>
    <w:rsid w:val="0006796D"/>
    <w:rsid w:val="00067A5E"/>
    <w:rsid w:val="000719BB"/>
    <w:rsid w:val="00072A65"/>
    <w:rsid w:val="00072C1E"/>
    <w:rsid w:val="000742F5"/>
    <w:rsid w:val="00075675"/>
    <w:rsid w:val="000768BE"/>
    <w:rsid w:val="00076B14"/>
    <w:rsid w:val="00076B98"/>
    <w:rsid w:val="00077A23"/>
    <w:rsid w:val="0008439D"/>
    <w:rsid w:val="0008461A"/>
    <w:rsid w:val="000865D4"/>
    <w:rsid w:val="00090F72"/>
    <w:rsid w:val="000920FE"/>
    <w:rsid w:val="0009438C"/>
    <w:rsid w:val="000946FB"/>
    <w:rsid w:val="000A03B8"/>
    <w:rsid w:val="000A2B28"/>
    <w:rsid w:val="000A503C"/>
    <w:rsid w:val="000A6E75"/>
    <w:rsid w:val="000B408F"/>
    <w:rsid w:val="000B4EB8"/>
    <w:rsid w:val="000B636C"/>
    <w:rsid w:val="000C1442"/>
    <w:rsid w:val="000C41F2"/>
    <w:rsid w:val="000C551F"/>
    <w:rsid w:val="000C618D"/>
    <w:rsid w:val="000C6442"/>
    <w:rsid w:val="000C7E5E"/>
    <w:rsid w:val="000D22C4"/>
    <w:rsid w:val="000D27D1"/>
    <w:rsid w:val="000D6539"/>
    <w:rsid w:val="000E1A7F"/>
    <w:rsid w:val="000E335E"/>
    <w:rsid w:val="000E4E36"/>
    <w:rsid w:val="000F15F1"/>
    <w:rsid w:val="000F68E8"/>
    <w:rsid w:val="000F691C"/>
    <w:rsid w:val="00103B38"/>
    <w:rsid w:val="00104113"/>
    <w:rsid w:val="0010428D"/>
    <w:rsid w:val="00104CC3"/>
    <w:rsid w:val="00107C19"/>
    <w:rsid w:val="00110D71"/>
    <w:rsid w:val="00112408"/>
    <w:rsid w:val="00112864"/>
    <w:rsid w:val="00114472"/>
    <w:rsid w:val="00114988"/>
    <w:rsid w:val="00114DE9"/>
    <w:rsid w:val="00115069"/>
    <w:rsid w:val="001150F2"/>
    <w:rsid w:val="00116940"/>
    <w:rsid w:val="00117E29"/>
    <w:rsid w:val="0012299E"/>
    <w:rsid w:val="00130E62"/>
    <w:rsid w:val="00132923"/>
    <w:rsid w:val="00140433"/>
    <w:rsid w:val="00141889"/>
    <w:rsid w:val="001443BA"/>
    <w:rsid w:val="00144CF7"/>
    <w:rsid w:val="001458CB"/>
    <w:rsid w:val="001458F9"/>
    <w:rsid w:val="00146BCB"/>
    <w:rsid w:val="001476BD"/>
    <w:rsid w:val="0015027B"/>
    <w:rsid w:val="00153B6C"/>
    <w:rsid w:val="001548A2"/>
    <w:rsid w:val="001603BD"/>
    <w:rsid w:val="00160573"/>
    <w:rsid w:val="00164C06"/>
    <w:rsid w:val="001656A2"/>
    <w:rsid w:val="00165E0B"/>
    <w:rsid w:val="001679D9"/>
    <w:rsid w:val="0017050C"/>
    <w:rsid w:val="00170EC5"/>
    <w:rsid w:val="001747C1"/>
    <w:rsid w:val="00177D6B"/>
    <w:rsid w:val="00184334"/>
    <w:rsid w:val="001860E7"/>
    <w:rsid w:val="00187CC6"/>
    <w:rsid w:val="00191F90"/>
    <w:rsid w:val="0019235F"/>
    <w:rsid w:val="001960FD"/>
    <w:rsid w:val="001976B3"/>
    <w:rsid w:val="00197D96"/>
    <w:rsid w:val="001A0C5D"/>
    <w:rsid w:val="001A189B"/>
    <w:rsid w:val="001A3AE3"/>
    <w:rsid w:val="001A3B3C"/>
    <w:rsid w:val="001A45C4"/>
    <w:rsid w:val="001A649E"/>
    <w:rsid w:val="001B1882"/>
    <w:rsid w:val="001B3CD3"/>
    <w:rsid w:val="001B4180"/>
    <w:rsid w:val="001B4E74"/>
    <w:rsid w:val="001B531E"/>
    <w:rsid w:val="001B6316"/>
    <w:rsid w:val="001B7668"/>
    <w:rsid w:val="001C645F"/>
    <w:rsid w:val="001C6867"/>
    <w:rsid w:val="001D1CE9"/>
    <w:rsid w:val="001D39DE"/>
    <w:rsid w:val="001E351F"/>
    <w:rsid w:val="001E678E"/>
    <w:rsid w:val="001E78D3"/>
    <w:rsid w:val="001E78DA"/>
    <w:rsid w:val="001F06EA"/>
    <w:rsid w:val="001F1699"/>
    <w:rsid w:val="001F1D6B"/>
    <w:rsid w:val="001F4462"/>
    <w:rsid w:val="001F4935"/>
    <w:rsid w:val="0020061E"/>
    <w:rsid w:val="002007BA"/>
    <w:rsid w:val="002021CB"/>
    <w:rsid w:val="00202CF7"/>
    <w:rsid w:val="00202D9D"/>
    <w:rsid w:val="002038C9"/>
    <w:rsid w:val="002071BB"/>
    <w:rsid w:val="00207DF5"/>
    <w:rsid w:val="00207F2A"/>
    <w:rsid w:val="002116DE"/>
    <w:rsid w:val="00213F50"/>
    <w:rsid w:val="00214AA6"/>
    <w:rsid w:val="0021612F"/>
    <w:rsid w:val="00217951"/>
    <w:rsid w:val="0022228E"/>
    <w:rsid w:val="0022448A"/>
    <w:rsid w:val="00224E36"/>
    <w:rsid w:val="00227429"/>
    <w:rsid w:val="00232000"/>
    <w:rsid w:val="002323E3"/>
    <w:rsid w:val="00234E1A"/>
    <w:rsid w:val="002370B0"/>
    <w:rsid w:val="00237139"/>
    <w:rsid w:val="00237695"/>
    <w:rsid w:val="00240B81"/>
    <w:rsid w:val="00240E11"/>
    <w:rsid w:val="002440B5"/>
    <w:rsid w:val="00246914"/>
    <w:rsid w:val="00247D01"/>
    <w:rsid w:val="0025030F"/>
    <w:rsid w:val="00250479"/>
    <w:rsid w:val="00250AAA"/>
    <w:rsid w:val="0025283D"/>
    <w:rsid w:val="00254493"/>
    <w:rsid w:val="002548B5"/>
    <w:rsid w:val="00261A5B"/>
    <w:rsid w:val="00262E5B"/>
    <w:rsid w:val="00263D80"/>
    <w:rsid w:val="00264D52"/>
    <w:rsid w:val="002717EE"/>
    <w:rsid w:val="002723B9"/>
    <w:rsid w:val="00272F0A"/>
    <w:rsid w:val="00273D82"/>
    <w:rsid w:val="0027422E"/>
    <w:rsid w:val="00275272"/>
    <w:rsid w:val="00276AC4"/>
    <w:rsid w:val="00276AFE"/>
    <w:rsid w:val="00286B2D"/>
    <w:rsid w:val="0029043F"/>
    <w:rsid w:val="0029429B"/>
    <w:rsid w:val="002944A6"/>
    <w:rsid w:val="00294E90"/>
    <w:rsid w:val="002A2B87"/>
    <w:rsid w:val="002A3B57"/>
    <w:rsid w:val="002A416D"/>
    <w:rsid w:val="002A7AE0"/>
    <w:rsid w:val="002B2A79"/>
    <w:rsid w:val="002B6A1B"/>
    <w:rsid w:val="002B6B58"/>
    <w:rsid w:val="002B772B"/>
    <w:rsid w:val="002B7FAE"/>
    <w:rsid w:val="002C1924"/>
    <w:rsid w:val="002C31BF"/>
    <w:rsid w:val="002C4432"/>
    <w:rsid w:val="002D2102"/>
    <w:rsid w:val="002D4C61"/>
    <w:rsid w:val="002D5307"/>
    <w:rsid w:val="002D5715"/>
    <w:rsid w:val="002D5B86"/>
    <w:rsid w:val="002D6A94"/>
    <w:rsid w:val="002D7FD6"/>
    <w:rsid w:val="002E0CD7"/>
    <w:rsid w:val="002E0CFB"/>
    <w:rsid w:val="002E0DBA"/>
    <w:rsid w:val="002E0E29"/>
    <w:rsid w:val="002E1905"/>
    <w:rsid w:val="002E2A6B"/>
    <w:rsid w:val="002E305A"/>
    <w:rsid w:val="002E3C78"/>
    <w:rsid w:val="002E5C7B"/>
    <w:rsid w:val="002E6D26"/>
    <w:rsid w:val="002F0D8A"/>
    <w:rsid w:val="002F31F1"/>
    <w:rsid w:val="002F4333"/>
    <w:rsid w:val="002F6173"/>
    <w:rsid w:val="002F72E4"/>
    <w:rsid w:val="0030057C"/>
    <w:rsid w:val="00304DAF"/>
    <w:rsid w:val="00307207"/>
    <w:rsid w:val="00310817"/>
    <w:rsid w:val="00310BF9"/>
    <w:rsid w:val="003130A4"/>
    <w:rsid w:val="0031370A"/>
    <w:rsid w:val="003137DF"/>
    <w:rsid w:val="00313E2E"/>
    <w:rsid w:val="003175F1"/>
    <w:rsid w:val="003202DC"/>
    <w:rsid w:val="00321E3E"/>
    <w:rsid w:val="003229ED"/>
    <w:rsid w:val="003254A3"/>
    <w:rsid w:val="00327EEF"/>
    <w:rsid w:val="003305C6"/>
    <w:rsid w:val="0033239F"/>
    <w:rsid w:val="00332F6F"/>
    <w:rsid w:val="00334918"/>
    <w:rsid w:val="00335175"/>
    <w:rsid w:val="003418A3"/>
    <w:rsid w:val="0034274B"/>
    <w:rsid w:val="00344519"/>
    <w:rsid w:val="003462EB"/>
    <w:rsid w:val="00346853"/>
    <w:rsid w:val="0034719F"/>
    <w:rsid w:val="003505EA"/>
    <w:rsid w:val="00350A35"/>
    <w:rsid w:val="00352F62"/>
    <w:rsid w:val="0035463D"/>
    <w:rsid w:val="00355002"/>
    <w:rsid w:val="003571D8"/>
    <w:rsid w:val="00357BC6"/>
    <w:rsid w:val="00360048"/>
    <w:rsid w:val="00361422"/>
    <w:rsid w:val="00365FDD"/>
    <w:rsid w:val="00367973"/>
    <w:rsid w:val="00370CF7"/>
    <w:rsid w:val="003728A8"/>
    <w:rsid w:val="00372998"/>
    <w:rsid w:val="003729DD"/>
    <w:rsid w:val="0037545D"/>
    <w:rsid w:val="00376246"/>
    <w:rsid w:val="00376FAE"/>
    <w:rsid w:val="00381272"/>
    <w:rsid w:val="003827BF"/>
    <w:rsid w:val="003833A8"/>
    <w:rsid w:val="00386FF1"/>
    <w:rsid w:val="00390D40"/>
    <w:rsid w:val="00390D9E"/>
    <w:rsid w:val="00392EB6"/>
    <w:rsid w:val="003932C8"/>
    <w:rsid w:val="00394893"/>
    <w:rsid w:val="00395540"/>
    <w:rsid w:val="003956C6"/>
    <w:rsid w:val="003A1A2C"/>
    <w:rsid w:val="003A3BEB"/>
    <w:rsid w:val="003A7237"/>
    <w:rsid w:val="003A72CE"/>
    <w:rsid w:val="003B111D"/>
    <w:rsid w:val="003B2407"/>
    <w:rsid w:val="003B5864"/>
    <w:rsid w:val="003C1E63"/>
    <w:rsid w:val="003C33F2"/>
    <w:rsid w:val="003C4B55"/>
    <w:rsid w:val="003C65F8"/>
    <w:rsid w:val="003C6679"/>
    <w:rsid w:val="003C7295"/>
    <w:rsid w:val="003D34C5"/>
    <w:rsid w:val="003D3906"/>
    <w:rsid w:val="003D756E"/>
    <w:rsid w:val="003D7905"/>
    <w:rsid w:val="003E0100"/>
    <w:rsid w:val="003E2007"/>
    <w:rsid w:val="003E2851"/>
    <w:rsid w:val="003E29C0"/>
    <w:rsid w:val="003E420D"/>
    <w:rsid w:val="003E4C13"/>
    <w:rsid w:val="003E4E17"/>
    <w:rsid w:val="003E735B"/>
    <w:rsid w:val="003F0094"/>
    <w:rsid w:val="003F2B5E"/>
    <w:rsid w:val="003F2EC7"/>
    <w:rsid w:val="003F48A6"/>
    <w:rsid w:val="003F5B01"/>
    <w:rsid w:val="003F64A7"/>
    <w:rsid w:val="004012C9"/>
    <w:rsid w:val="004017C6"/>
    <w:rsid w:val="00402BD6"/>
    <w:rsid w:val="0040435C"/>
    <w:rsid w:val="00404F88"/>
    <w:rsid w:val="004078F3"/>
    <w:rsid w:val="00407F22"/>
    <w:rsid w:val="00410C44"/>
    <w:rsid w:val="00412D61"/>
    <w:rsid w:val="004211D8"/>
    <w:rsid w:val="004241EB"/>
    <w:rsid w:val="0042581E"/>
    <w:rsid w:val="00426465"/>
    <w:rsid w:val="00426CA4"/>
    <w:rsid w:val="00427794"/>
    <w:rsid w:val="00431261"/>
    <w:rsid w:val="0043237D"/>
    <w:rsid w:val="004337FB"/>
    <w:rsid w:val="00433A4F"/>
    <w:rsid w:val="00442614"/>
    <w:rsid w:val="00443210"/>
    <w:rsid w:val="0044359F"/>
    <w:rsid w:val="0044484E"/>
    <w:rsid w:val="004461DF"/>
    <w:rsid w:val="00450F07"/>
    <w:rsid w:val="004521E0"/>
    <w:rsid w:val="00453CD3"/>
    <w:rsid w:val="00455B83"/>
    <w:rsid w:val="004570EC"/>
    <w:rsid w:val="00460660"/>
    <w:rsid w:val="004618CD"/>
    <w:rsid w:val="00462A46"/>
    <w:rsid w:val="00462DB8"/>
    <w:rsid w:val="00463785"/>
    <w:rsid w:val="00463BD5"/>
    <w:rsid w:val="00463F27"/>
    <w:rsid w:val="00464BA9"/>
    <w:rsid w:val="00464D4A"/>
    <w:rsid w:val="004716BA"/>
    <w:rsid w:val="004725AC"/>
    <w:rsid w:val="00472CB1"/>
    <w:rsid w:val="00475A01"/>
    <w:rsid w:val="0047647C"/>
    <w:rsid w:val="00476BCC"/>
    <w:rsid w:val="00480D4F"/>
    <w:rsid w:val="00482947"/>
    <w:rsid w:val="0048341C"/>
    <w:rsid w:val="00483969"/>
    <w:rsid w:val="0048474D"/>
    <w:rsid w:val="00486107"/>
    <w:rsid w:val="00486DF3"/>
    <w:rsid w:val="004877A7"/>
    <w:rsid w:val="0049107E"/>
    <w:rsid w:val="00491172"/>
    <w:rsid w:val="00491827"/>
    <w:rsid w:val="00494D8D"/>
    <w:rsid w:val="004960EB"/>
    <w:rsid w:val="00497800"/>
    <w:rsid w:val="004A03BD"/>
    <w:rsid w:val="004A2FA1"/>
    <w:rsid w:val="004A3628"/>
    <w:rsid w:val="004A4096"/>
    <w:rsid w:val="004A4551"/>
    <w:rsid w:val="004B7823"/>
    <w:rsid w:val="004B7997"/>
    <w:rsid w:val="004C05CC"/>
    <w:rsid w:val="004C27A1"/>
    <w:rsid w:val="004C3255"/>
    <w:rsid w:val="004C430E"/>
    <w:rsid w:val="004C4399"/>
    <w:rsid w:val="004C787C"/>
    <w:rsid w:val="004D25EF"/>
    <w:rsid w:val="004D6033"/>
    <w:rsid w:val="004D6F0C"/>
    <w:rsid w:val="004D7D8C"/>
    <w:rsid w:val="004E1007"/>
    <w:rsid w:val="004E28F5"/>
    <w:rsid w:val="004E3E76"/>
    <w:rsid w:val="004E524B"/>
    <w:rsid w:val="004E6815"/>
    <w:rsid w:val="004E7884"/>
    <w:rsid w:val="004E7A1F"/>
    <w:rsid w:val="004F3617"/>
    <w:rsid w:val="004F4B9B"/>
    <w:rsid w:val="004F5055"/>
    <w:rsid w:val="004F6971"/>
    <w:rsid w:val="004F70CD"/>
    <w:rsid w:val="004F738E"/>
    <w:rsid w:val="00500C8E"/>
    <w:rsid w:val="005013EF"/>
    <w:rsid w:val="0050666E"/>
    <w:rsid w:val="00511AB9"/>
    <w:rsid w:val="00515137"/>
    <w:rsid w:val="00516D53"/>
    <w:rsid w:val="00516FA1"/>
    <w:rsid w:val="00520A70"/>
    <w:rsid w:val="00522673"/>
    <w:rsid w:val="00523BB5"/>
    <w:rsid w:val="00523EA7"/>
    <w:rsid w:val="00525187"/>
    <w:rsid w:val="0052735A"/>
    <w:rsid w:val="00531CB9"/>
    <w:rsid w:val="00532F79"/>
    <w:rsid w:val="005334A9"/>
    <w:rsid w:val="0053383F"/>
    <w:rsid w:val="00535966"/>
    <w:rsid w:val="00535B20"/>
    <w:rsid w:val="005403D3"/>
    <w:rsid w:val="005406EB"/>
    <w:rsid w:val="00540FAD"/>
    <w:rsid w:val="00544B1A"/>
    <w:rsid w:val="00545AD1"/>
    <w:rsid w:val="00546E1C"/>
    <w:rsid w:val="005522AA"/>
    <w:rsid w:val="00553375"/>
    <w:rsid w:val="00553A91"/>
    <w:rsid w:val="00554840"/>
    <w:rsid w:val="00554D0D"/>
    <w:rsid w:val="00555884"/>
    <w:rsid w:val="0055798A"/>
    <w:rsid w:val="00557FA1"/>
    <w:rsid w:val="00562909"/>
    <w:rsid w:val="0056407F"/>
    <w:rsid w:val="00565D08"/>
    <w:rsid w:val="00572A48"/>
    <w:rsid w:val="005736B7"/>
    <w:rsid w:val="00575E5A"/>
    <w:rsid w:val="00577258"/>
    <w:rsid w:val="00580245"/>
    <w:rsid w:val="00585A86"/>
    <w:rsid w:val="0058742A"/>
    <w:rsid w:val="00587CA4"/>
    <w:rsid w:val="00590B8A"/>
    <w:rsid w:val="00597B7A"/>
    <w:rsid w:val="005A09B6"/>
    <w:rsid w:val="005A1F44"/>
    <w:rsid w:val="005A499F"/>
    <w:rsid w:val="005A57FD"/>
    <w:rsid w:val="005A5B21"/>
    <w:rsid w:val="005B4EAD"/>
    <w:rsid w:val="005C4F2D"/>
    <w:rsid w:val="005D1608"/>
    <w:rsid w:val="005D1B50"/>
    <w:rsid w:val="005D27AC"/>
    <w:rsid w:val="005D2C6C"/>
    <w:rsid w:val="005D3C39"/>
    <w:rsid w:val="005D5CE2"/>
    <w:rsid w:val="005D7706"/>
    <w:rsid w:val="005E0049"/>
    <w:rsid w:val="005E1267"/>
    <w:rsid w:val="005F0383"/>
    <w:rsid w:val="005F3130"/>
    <w:rsid w:val="005F63AC"/>
    <w:rsid w:val="005F657C"/>
    <w:rsid w:val="00601A8C"/>
    <w:rsid w:val="0060289C"/>
    <w:rsid w:val="0061068E"/>
    <w:rsid w:val="006113CA"/>
    <w:rsid w:val="006115D3"/>
    <w:rsid w:val="00612EDB"/>
    <w:rsid w:val="00613D3A"/>
    <w:rsid w:val="006146BF"/>
    <w:rsid w:val="006149D2"/>
    <w:rsid w:val="00614E71"/>
    <w:rsid w:val="00616EAA"/>
    <w:rsid w:val="00616F81"/>
    <w:rsid w:val="006208DF"/>
    <w:rsid w:val="00621BA9"/>
    <w:rsid w:val="00625BE6"/>
    <w:rsid w:val="00626685"/>
    <w:rsid w:val="006318F2"/>
    <w:rsid w:val="00632BB3"/>
    <w:rsid w:val="00634834"/>
    <w:rsid w:val="0063797B"/>
    <w:rsid w:val="00645371"/>
    <w:rsid w:val="006501CA"/>
    <w:rsid w:val="00652C01"/>
    <w:rsid w:val="0065491E"/>
    <w:rsid w:val="00655976"/>
    <w:rsid w:val="00655F45"/>
    <w:rsid w:val="0065610E"/>
    <w:rsid w:val="006606DB"/>
    <w:rsid w:val="00660AD3"/>
    <w:rsid w:val="00662818"/>
    <w:rsid w:val="00672981"/>
    <w:rsid w:val="00673691"/>
    <w:rsid w:val="00673E44"/>
    <w:rsid w:val="006776B6"/>
    <w:rsid w:val="00682207"/>
    <w:rsid w:val="00684831"/>
    <w:rsid w:val="00686559"/>
    <w:rsid w:val="0069136C"/>
    <w:rsid w:val="006921C2"/>
    <w:rsid w:val="00693150"/>
    <w:rsid w:val="00694DB9"/>
    <w:rsid w:val="006952C7"/>
    <w:rsid w:val="00695F35"/>
    <w:rsid w:val="006972D4"/>
    <w:rsid w:val="0069770B"/>
    <w:rsid w:val="00697A72"/>
    <w:rsid w:val="006A019B"/>
    <w:rsid w:val="006A5570"/>
    <w:rsid w:val="006A689C"/>
    <w:rsid w:val="006A747D"/>
    <w:rsid w:val="006B13A8"/>
    <w:rsid w:val="006B2318"/>
    <w:rsid w:val="006B2436"/>
    <w:rsid w:val="006B3D79"/>
    <w:rsid w:val="006B3E78"/>
    <w:rsid w:val="006B6FE4"/>
    <w:rsid w:val="006C16E1"/>
    <w:rsid w:val="006C18F3"/>
    <w:rsid w:val="006C2343"/>
    <w:rsid w:val="006C26FF"/>
    <w:rsid w:val="006C2720"/>
    <w:rsid w:val="006C3137"/>
    <w:rsid w:val="006C31D3"/>
    <w:rsid w:val="006C442A"/>
    <w:rsid w:val="006C49F2"/>
    <w:rsid w:val="006C761E"/>
    <w:rsid w:val="006C77F8"/>
    <w:rsid w:val="006D13B7"/>
    <w:rsid w:val="006D3042"/>
    <w:rsid w:val="006D41E7"/>
    <w:rsid w:val="006D66D5"/>
    <w:rsid w:val="006E0578"/>
    <w:rsid w:val="006E09CC"/>
    <w:rsid w:val="006E2751"/>
    <w:rsid w:val="006E2FFA"/>
    <w:rsid w:val="006E314D"/>
    <w:rsid w:val="006E3FD8"/>
    <w:rsid w:val="006E4CF9"/>
    <w:rsid w:val="006E562B"/>
    <w:rsid w:val="006F0578"/>
    <w:rsid w:val="006F455E"/>
    <w:rsid w:val="006F70E0"/>
    <w:rsid w:val="007020E6"/>
    <w:rsid w:val="00707521"/>
    <w:rsid w:val="0071012D"/>
    <w:rsid w:val="00710723"/>
    <w:rsid w:val="007161BD"/>
    <w:rsid w:val="007171C2"/>
    <w:rsid w:val="00720802"/>
    <w:rsid w:val="00723ED1"/>
    <w:rsid w:val="00732A80"/>
    <w:rsid w:val="00733AD8"/>
    <w:rsid w:val="00734744"/>
    <w:rsid w:val="0074045E"/>
    <w:rsid w:val="00740AF5"/>
    <w:rsid w:val="007426F9"/>
    <w:rsid w:val="00743525"/>
    <w:rsid w:val="0074382F"/>
    <w:rsid w:val="00744D42"/>
    <w:rsid w:val="00745195"/>
    <w:rsid w:val="00745555"/>
    <w:rsid w:val="00745B7E"/>
    <w:rsid w:val="00745F94"/>
    <w:rsid w:val="0075263D"/>
    <w:rsid w:val="007541A2"/>
    <w:rsid w:val="00754C65"/>
    <w:rsid w:val="00755818"/>
    <w:rsid w:val="00756A89"/>
    <w:rsid w:val="00757290"/>
    <w:rsid w:val="0076286B"/>
    <w:rsid w:val="00766846"/>
    <w:rsid w:val="00766BEA"/>
    <w:rsid w:val="0076790E"/>
    <w:rsid w:val="00770601"/>
    <w:rsid w:val="00773C42"/>
    <w:rsid w:val="00773CEF"/>
    <w:rsid w:val="0077572D"/>
    <w:rsid w:val="0077673A"/>
    <w:rsid w:val="00776C2B"/>
    <w:rsid w:val="00781F41"/>
    <w:rsid w:val="00782132"/>
    <w:rsid w:val="00782AD6"/>
    <w:rsid w:val="007846E1"/>
    <w:rsid w:val="007847D6"/>
    <w:rsid w:val="00784EFE"/>
    <w:rsid w:val="0079318A"/>
    <w:rsid w:val="00797BF3"/>
    <w:rsid w:val="00797E5F"/>
    <w:rsid w:val="007A202B"/>
    <w:rsid w:val="007A4FA9"/>
    <w:rsid w:val="007A5172"/>
    <w:rsid w:val="007A67A0"/>
    <w:rsid w:val="007B133E"/>
    <w:rsid w:val="007B1A9D"/>
    <w:rsid w:val="007B1F2E"/>
    <w:rsid w:val="007B570C"/>
    <w:rsid w:val="007C0F65"/>
    <w:rsid w:val="007C15BD"/>
    <w:rsid w:val="007C3E88"/>
    <w:rsid w:val="007C4C8F"/>
    <w:rsid w:val="007C4D30"/>
    <w:rsid w:val="007C5A39"/>
    <w:rsid w:val="007D41FF"/>
    <w:rsid w:val="007D62BC"/>
    <w:rsid w:val="007E0E61"/>
    <w:rsid w:val="007E43DD"/>
    <w:rsid w:val="007E4A6E"/>
    <w:rsid w:val="007F20C5"/>
    <w:rsid w:val="007F45B8"/>
    <w:rsid w:val="007F56A7"/>
    <w:rsid w:val="007F605F"/>
    <w:rsid w:val="007F6B4A"/>
    <w:rsid w:val="007F7AFD"/>
    <w:rsid w:val="00800851"/>
    <w:rsid w:val="0080171C"/>
    <w:rsid w:val="00802003"/>
    <w:rsid w:val="008028FD"/>
    <w:rsid w:val="00803449"/>
    <w:rsid w:val="00803BF3"/>
    <w:rsid w:val="00807DD0"/>
    <w:rsid w:val="00810E5C"/>
    <w:rsid w:val="00811DD3"/>
    <w:rsid w:val="00814696"/>
    <w:rsid w:val="00814C9F"/>
    <w:rsid w:val="00816930"/>
    <w:rsid w:val="00817499"/>
    <w:rsid w:val="00821D01"/>
    <w:rsid w:val="00824893"/>
    <w:rsid w:val="00825DC1"/>
    <w:rsid w:val="00826B7B"/>
    <w:rsid w:val="00831210"/>
    <w:rsid w:val="0083197D"/>
    <w:rsid w:val="00831E0F"/>
    <w:rsid w:val="00834146"/>
    <w:rsid w:val="00835F5C"/>
    <w:rsid w:val="00837407"/>
    <w:rsid w:val="008404CD"/>
    <w:rsid w:val="008444F1"/>
    <w:rsid w:val="008453C5"/>
    <w:rsid w:val="00845A0A"/>
    <w:rsid w:val="00846789"/>
    <w:rsid w:val="00847078"/>
    <w:rsid w:val="00850C99"/>
    <w:rsid w:val="00851F48"/>
    <w:rsid w:val="00854B3C"/>
    <w:rsid w:val="00855810"/>
    <w:rsid w:val="00856573"/>
    <w:rsid w:val="008579F7"/>
    <w:rsid w:val="00865F5F"/>
    <w:rsid w:val="00872C00"/>
    <w:rsid w:val="00874BB5"/>
    <w:rsid w:val="00877EEA"/>
    <w:rsid w:val="0088200B"/>
    <w:rsid w:val="008828A6"/>
    <w:rsid w:val="00886163"/>
    <w:rsid w:val="0088683E"/>
    <w:rsid w:val="00887F36"/>
    <w:rsid w:val="00890A4F"/>
    <w:rsid w:val="00891AAE"/>
    <w:rsid w:val="00893DFC"/>
    <w:rsid w:val="008978D2"/>
    <w:rsid w:val="008A01EA"/>
    <w:rsid w:val="008A23C0"/>
    <w:rsid w:val="008A3568"/>
    <w:rsid w:val="008A3ACD"/>
    <w:rsid w:val="008A4FE4"/>
    <w:rsid w:val="008B0597"/>
    <w:rsid w:val="008B2B40"/>
    <w:rsid w:val="008B391B"/>
    <w:rsid w:val="008B5C10"/>
    <w:rsid w:val="008B5C64"/>
    <w:rsid w:val="008B60A4"/>
    <w:rsid w:val="008C1BFC"/>
    <w:rsid w:val="008C24A8"/>
    <w:rsid w:val="008C50F3"/>
    <w:rsid w:val="008C51A4"/>
    <w:rsid w:val="008C7EFE"/>
    <w:rsid w:val="008D03B9"/>
    <w:rsid w:val="008D2896"/>
    <w:rsid w:val="008D30C7"/>
    <w:rsid w:val="008D34E6"/>
    <w:rsid w:val="008D602A"/>
    <w:rsid w:val="008E0B49"/>
    <w:rsid w:val="008E1A53"/>
    <w:rsid w:val="008E200C"/>
    <w:rsid w:val="008E26DD"/>
    <w:rsid w:val="008E3E00"/>
    <w:rsid w:val="008E54C8"/>
    <w:rsid w:val="008F18D6"/>
    <w:rsid w:val="008F2C9B"/>
    <w:rsid w:val="008F797B"/>
    <w:rsid w:val="0090019A"/>
    <w:rsid w:val="009018AE"/>
    <w:rsid w:val="00904780"/>
    <w:rsid w:val="009048B2"/>
    <w:rsid w:val="00904CC9"/>
    <w:rsid w:val="0090635B"/>
    <w:rsid w:val="00914096"/>
    <w:rsid w:val="009145AE"/>
    <w:rsid w:val="009145FD"/>
    <w:rsid w:val="00914F81"/>
    <w:rsid w:val="00917BAD"/>
    <w:rsid w:val="00922385"/>
    <w:rsid w:val="009223DF"/>
    <w:rsid w:val="009226C1"/>
    <w:rsid w:val="00923406"/>
    <w:rsid w:val="009237FD"/>
    <w:rsid w:val="0092529B"/>
    <w:rsid w:val="00930A74"/>
    <w:rsid w:val="00930A9B"/>
    <w:rsid w:val="00933FD0"/>
    <w:rsid w:val="00935956"/>
    <w:rsid w:val="00936091"/>
    <w:rsid w:val="00936D2A"/>
    <w:rsid w:val="00936FFD"/>
    <w:rsid w:val="0093774F"/>
    <w:rsid w:val="00940734"/>
    <w:rsid w:val="00940D8A"/>
    <w:rsid w:val="009430C4"/>
    <w:rsid w:val="00947443"/>
    <w:rsid w:val="00950944"/>
    <w:rsid w:val="00955CCF"/>
    <w:rsid w:val="00957F1F"/>
    <w:rsid w:val="00962258"/>
    <w:rsid w:val="0096491B"/>
    <w:rsid w:val="00967398"/>
    <w:rsid w:val="009678B7"/>
    <w:rsid w:val="00967F48"/>
    <w:rsid w:val="009717F1"/>
    <w:rsid w:val="0097239D"/>
    <w:rsid w:val="009774EB"/>
    <w:rsid w:val="00977EE5"/>
    <w:rsid w:val="00980A61"/>
    <w:rsid w:val="00980EEF"/>
    <w:rsid w:val="00981A8E"/>
    <w:rsid w:val="00981BE7"/>
    <w:rsid w:val="009903C3"/>
    <w:rsid w:val="00990A81"/>
    <w:rsid w:val="00990ADE"/>
    <w:rsid w:val="009920E1"/>
    <w:rsid w:val="00992D9C"/>
    <w:rsid w:val="00992FC6"/>
    <w:rsid w:val="00995B1A"/>
    <w:rsid w:val="00996CB8"/>
    <w:rsid w:val="009A0093"/>
    <w:rsid w:val="009A07FB"/>
    <w:rsid w:val="009A404E"/>
    <w:rsid w:val="009B2E97"/>
    <w:rsid w:val="009B303C"/>
    <w:rsid w:val="009B50C1"/>
    <w:rsid w:val="009B5146"/>
    <w:rsid w:val="009B5181"/>
    <w:rsid w:val="009B5217"/>
    <w:rsid w:val="009B7DE1"/>
    <w:rsid w:val="009C016F"/>
    <w:rsid w:val="009C39EB"/>
    <w:rsid w:val="009C418E"/>
    <w:rsid w:val="009C442C"/>
    <w:rsid w:val="009C4D55"/>
    <w:rsid w:val="009C4EEA"/>
    <w:rsid w:val="009D16C6"/>
    <w:rsid w:val="009D2FC5"/>
    <w:rsid w:val="009D343C"/>
    <w:rsid w:val="009D5183"/>
    <w:rsid w:val="009D623F"/>
    <w:rsid w:val="009E07F4"/>
    <w:rsid w:val="009E09BE"/>
    <w:rsid w:val="009E1D5F"/>
    <w:rsid w:val="009E3221"/>
    <w:rsid w:val="009E3D46"/>
    <w:rsid w:val="009E4D19"/>
    <w:rsid w:val="009E6A1A"/>
    <w:rsid w:val="009E7CC2"/>
    <w:rsid w:val="009F1404"/>
    <w:rsid w:val="009F25DD"/>
    <w:rsid w:val="009F309B"/>
    <w:rsid w:val="009F392E"/>
    <w:rsid w:val="009F4F28"/>
    <w:rsid w:val="009F52B4"/>
    <w:rsid w:val="009F53C5"/>
    <w:rsid w:val="009F68BB"/>
    <w:rsid w:val="009F69FE"/>
    <w:rsid w:val="009F797C"/>
    <w:rsid w:val="00A04D7F"/>
    <w:rsid w:val="00A07078"/>
    <w:rsid w:val="00A0740E"/>
    <w:rsid w:val="00A121D7"/>
    <w:rsid w:val="00A12CC5"/>
    <w:rsid w:val="00A13F0C"/>
    <w:rsid w:val="00A23726"/>
    <w:rsid w:val="00A23CD5"/>
    <w:rsid w:val="00A31269"/>
    <w:rsid w:val="00A4050F"/>
    <w:rsid w:val="00A41A9B"/>
    <w:rsid w:val="00A4561A"/>
    <w:rsid w:val="00A47324"/>
    <w:rsid w:val="00A47B7A"/>
    <w:rsid w:val="00A50641"/>
    <w:rsid w:val="00A51ACE"/>
    <w:rsid w:val="00A530BF"/>
    <w:rsid w:val="00A535EA"/>
    <w:rsid w:val="00A5515C"/>
    <w:rsid w:val="00A607D6"/>
    <w:rsid w:val="00A6177B"/>
    <w:rsid w:val="00A620B8"/>
    <w:rsid w:val="00A6274D"/>
    <w:rsid w:val="00A62E74"/>
    <w:rsid w:val="00A632B5"/>
    <w:rsid w:val="00A639EB"/>
    <w:rsid w:val="00A65789"/>
    <w:rsid w:val="00A66030"/>
    <w:rsid w:val="00A66136"/>
    <w:rsid w:val="00A66853"/>
    <w:rsid w:val="00A672C6"/>
    <w:rsid w:val="00A67C50"/>
    <w:rsid w:val="00A71189"/>
    <w:rsid w:val="00A7364A"/>
    <w:rsid w:val="00A74789"/>
    <w:rsid w:val="00A74DCC"/>
    <w:rsid w:val="00A753ED"/>
    <w:rsid w:val="00A7725A"/>
    <w:rsid w:val="00A77512"/>
    <w:rsid w:val="00A8227E"/>
    <w:rsid w:val="00A8385E"/>
    <w:rsid w:val="00A84DDB"/>
    <w:rsid w:val="00A861A2"/>
    <w:rsid w:val="00A94C2F"/>
    <w:rsid w:val="00A94F0E"/>
    <w:rsid w:val="00A94F6C"/>
    <w:rsid w:val="00A95445"/>
    <w:rsid w:val="00A9622E"/>
    <w:rsid w:val="00A97A1C"/>
    <w:rsid w:val="00A97BF8"/>
    <w:rsid w:val="00AA4493"/>
    <w:rsid w:val="00AA4CBB"/>
    <w:rsid w:val="00AA65FA"/>
    <w:rsid w:val="00AA7351"/>
    <w:rsid w:val="00AB06AB"/>
    <w:rsid w:val="00AB528B"/>
    <w:rsid w:val="00AC3E83"/>
    <w:rsid w:val="00AC4105"/>
    <w:rsid w:val="00AC45AA"/>
    <w:rsid w:val="00AC547E"/>
    <w:rsid w:val="00AC59BD"/>
    <w:rsid w:val="00AC678D"/>
    <w:rsid w:val="00AD056F"/>
    <w:rsid w:val="00AD0C7B"/>
    <w:rsid w:val="00AD38D0"/>
    <w:rsid w:val="00AD4FBD"/>
    <w:rsid w:val="00AD5F1A"/>
    <w:rsid w:val="00AD6731"/>
    <w:rsid w:val="00AD78E3"/>
    <w:rsid w:val="00AE28F0"/>
    <w:rsid w:val="00AE5310"/>
    <w:rsid w:val="00AE5526"/>
    <w:rsid w:val="00AF0FD3"/>
    <w:rsid w:val="00AF2E9E"/>
    <w:rsid w:val="00AF5943"/>
    <w:rsid w:val="00AF5ED8"/>
    <w:rsid w:val="00AF6BE3"/>
    <w:rsid w:val="00B008D5"/>
    <w:rsid w:val="00B00CFD"/>
    <w:rsid w:val="00B01542"/>
    <w:rsid w:val="00B02F73"/>
    <w:rsid w:val="00B0619F"/>
    <w:rsid w:val="00B06E93"/>
    <w:rsid w:val="00B101FD"/>
    <w:rsid w:val="00B11C42"/>
    <w:rsid w:val="00B12338"/>
    <w:rsid w:val="00B13A26"/>
    <w:rsid w:val="00B1532A"/>
    <w:rsid w:val="00B15371"/>
    <w:rsid w:val="00B15D0D"/>
    <w:rsid w:val="00B22106"/>
    <w:rsid w:val="00B31D98"/>
    <w:rsid w:val="00B331AB"/>
    <w:rsid w:val="00B344A3"/>
    <w:rsid w:val="00B35DD8"/>
    <w:rsid w:val="00B40F2E"/>
    <w:rsid w:val="00B41070"/>
    <w:rsid w:val="00B413E7"/>
    <w:rsid w:val="00B42AF0"/>
    <w:rsid w:val="00B442CA"/>
    <w:rsid w:val="00B44CC6"/>
    <w:rsid w:val="00B46BA5"/>
    <w:rsid w:val="00B479CC"/>
    <w:rsid w:val="00B47AE9"/>
    <w:rsid w:val="00B50AB2"/>
    <w:rsid w:val="00B53E41"/>
    <w:rsid w:val="00B5431A"/>
    <w:rsid w:val="00B54C83"/>
    <w:rsid w:val="00B54FBB"/>
    <w:rsid w:val="00B56EB2"/>
    <w:rsid w:val="00B61D30"/>
    <w:rsid w:val="00B75605"/>
    <w:rsid w:val="00B75814"/>
    <w:rsid w:val="00B75DE2"/>
    <w:rsid w:val="00B75EE1"/>
    <w:rsid w:val="00B77481"/>
    <w:rsid w:val="00B81CBE"/>
    <w:rsid w:val="00B85017"/>
    <w:rsid w:val="00B8518B"/>
    <w:rsid w:val="00B861EA"/>
    <w:rsid w:val="00B90D6B"/>
    <w:rsid w:val="00B90FC2"/>
    <w:rsid w:val="00B91AE8"/>
    <w:rsid w:val="00B93566"/>
    <w:rsid w:val="00B936A6"/>
    <w:rsid w:val="00B94742"/>
    <w:rsid w:val="00B94F10"/>
    <w:rsid w:val="00B95500"/>
    <w:rsid w:val="00B95A4C"/>
    <w:rsid w:val="00B965D0"/>
    <w:rsid w:val="00B97CC3"/>
    <w:rsid w:val="00BA2F47"/>
    <w:rsid w:val="00BB04DD"/>
    <w:rsid w:val="00BB5275"/>
    <w:rsid w:val="00BC0405"/>
    <w:rsid w:val="00BC06C4"/>
    <w:rsid w:val="00BC4FF5"/>
    <w:rsid w:val="00BC5413"/>
    <w:rsid w:val="00BC5755"/>
    <w:rsid w:val="00BC62DD"/>
    <w:rsid w:val="00BD161C"/>
    <w:rsid w:val="00BD1DB0"/>
    <w:rsid w:val="00BD2B67"/>
    <w:rsid w:val="00BD6C04"/>
    <w:rsid w:val="00BD76C3"/>
    <w:rsid w:val="00BD7728"/>
    <w:rsid w:val="00BD7E91"/>
    <w:rsid w:val="00BD7F0D"/>
    <w:rsid w:val="00BE06DC"/>
    <w:rsid w:val="00BE4B6B"/>
    <w:rsid w:val="00BF54FE"/>
    <w:rsid w:val="00BF6922"/>
    <w:rsid w:val="00BF6AEC"/>
    <w:rsid w:val="00C01A3A"/>
    <w:rsid w:val="00C02346"/>
    <w:rsid w:val="00C02D0A"/>
    <w:rsid w:val="00C03A6E"/>
    <w:rsid w:val="00C05C11"/>
    <w:rsid w:val="00C062C9"/>
    <w:rsid w:val="00C065D9"/>
    <w:rsid w:val="00C0740A"/>
    <w:rsid w:val="00C13860"/>
    <w:rsid w:val="00C166BF"/>
    <w:rsid w:val="00C226C0"/>
    <w:rsid w:val="00C22D8F"/>
    <w:rsid w:val="00C24A6A"/>
    <w:rsid w:val="00C3030A"/>
    <w:rsid w:val="00C30712"/>
    <w:rsid w:val="00C30CA8"/>
    <w:rsid w:val="00C33140"/>
    <w:rsid w:val="00C3492B"/>
    <w:rsid w:val="00C34D5E"/>
    <w:rsid w:val="00C365DA"/>
    <w:rsid w:val="00C36679"/>
    <w:rsid w:val="00C423B6"/>
    <w:rsid w:val="00C42FE6"/>
    <w:rsid w:val="00C44F6A"/>
    <w:rsid w:val="00C4737B"/>
    <w:rsid w:val="00C51B48"/>
    <w:rsid w:val="00C53FFF"/>
    <w:rsid w:val="00C55C22"/>
    <w:rsid w:val="00C6198E"/>
    <w:rsid w:val="00C61E19"/>
    <w:rsid w:val="00C624E3"/>
    <w:rsid w:val="00C64D7C"/>
    <w:rsid w:val="00C654BD"/>
    <w:rsid w:val="00C708EA"/>
    <w:rsid w:val="00C71821"/>
    <w:rsid w:val="00C73385"/>
    <w:rsid w:val="00C778A5"/>
    <w:rsid w:val="00C82F29"/>
    <w:rsid w:val="00C83FA2"/>
    <w:rsid w:val="00C85035"/>
    <w:rsid w:val="00C8578E"/>
    <w:rsid w:val="00C86957"/>
    <w:rsid w:val="00C90040"/>
    <w:rsid w:val="00C91DC3"/>
    <w:rsid w:val="00C93497"/>
    <w:rsid w:val="00C95162"/>
    <w:rsid w:val="00C95790"/>
    <w:rsid w:val="00C96809"/>
    <w:rsid w:val="00CA3A92"/>
    <w:rsid w:val="00CA4B8C"/>
    <w:rsid w:val="00CA71A9"/>
    <w:rsid w:val="00CB05FC"/>
    <w:rsid w:val="00CB2FCD"/>
    <w:rsid w:val="00CB6A37"/>
    <w:rsid w:val="00CB6BA5"/>
    <w:rsid w:val="00CB7684"/>
    <w:rsid w:val="00CC11FB"/>
    <w:rsid w:val="00CC2699"/>
    <w:rsid w:val="00CC7737"/>
    <w:rsid w:val="00CC7C8F"/>
    <w:rsid w:val="00CD1383"/>
    <w:rsid w:val="00CD1FC4"/>
    <w:rsid w:val="00CD6BE6"/>
    <w:rsid w:val="00CE1C97"/>
    <w:rsid w:val="00CF034F"/>
    <w:rsid w:val="00CF1DCD"/>
    <w:rsid w:val="00CF2936"/>
    <w:rsid w:val="00CF487B"/>
    <w:rsid w:val="00CF7A57"/>
    <w:rsid w:val="00D005BE"/>
    <w:rsid w:val="00D01B8C"/>
    <w:rsid w:val="00D0273B"/>
    <w:rsid w:val="00D02F18"/>
    <w:rsid w:val="00D034A0"/>
    <w:rsid w:val="00D03605"/>
    <w:rsid w:val="00D04909"/>
    <w:rsid w:val="00D06214"/>
    <w:rsid w:val="00D0732C"/>
    <w:rsid w:val="00D118A3"/>
    <w:rsid w:val="00D12130"/>
    <w:rsid w:val="00D12C76"/>
    <w:rsid w:val="00D173CC"/>
    <w:rsid w:val="00D21061"/>
    <w:rsid w:val="00D21471"/>
    <w:rsid w:val="00D2244B"/>
    <w:rsid w:val="00D24AE7"/>
    <w:rsid w:val="00D24DA7"/>
    <w:rsid w:val="00D271D7"/>
    <w:rsid w:val="00D27E08"/>
    <w:rsid w:val="00D322B7"/>
    <w:rsid w:val="00D33D4C"/>
    <w:rsid w:val="00D4108E"/>
    <w:rsid w:val="00D521D0"/>
    <w:rsid w:val="00D55077"/>
    <w:rsid w:val="00D6163D"/>
    <w:rsid w:val="00D61BB3"/>
    <w:rsid w:val="00D67D3D"/>
    <w:rsid w:val="00D71A4E"/>
    <w:rsid w:val="00D771F6"/>
    <w:rsid w:val="00D80BD8"/>
    <w:rsid w:val="00D80E63"/>
    <w:rsid w:val="00D81B1F"/>
    <w:rsid w:val="00D831A3"/>
    <w:rsid w:val="00D83937"/>
    <w:rsid w:val="00D8421D"/>
    <w:rsid w:val="00D846E2"/>
    <w:rsid w:val="00D85204"/>
    <w:rsid w:val="00D86F92"/>
    <w:rsid w:val="00D90794"/>
    <w:rsid w:val="00D90C8B"/>
    <w:rsid w:val="00D95BFF"/>
    <w:rsid w:val="00D962F0"/>
    <w:rsid w:val="00D97BE3"/>
    <w:rsid w:val="00D97E89"/>
    <w:rsid w:val="00DA1C67"/>
    <w:rsid w:val="00DA1F32"/>
    <w:rsid w:val="00DA2178"/>
    <w:rsid w:val="00DA26BC"/>
    <w:rsid w:val="00DA27EA"/>
    <w:rsid w:val="00DA3711"/>
    <w:rsid w:val="00DA3FB1"/>
    <w:rsid w:val="00DA4963"/>
    <w:rsid w:val="00DA7BD2"/>
    <w:rsid w:val="00DB367F"/>
    <w:rsid w:val="00DB52E5"/>
    <w:rsid w:val="00DB58AA"/>
    <w:rsid w:val="00DB6450"/>
    <w:rsid w:val="00DC430B"/>
    <w:rsid w:val="00DC5DBA"/>
    <w:rsid w:val="00DC60F1"/>
    <w:rsid w:val="00DC74AF"/>
    <w:rsid w:val="00DD46F3"/>
    <w:rsid w:val="00DE39FF"/>
    <w:rsid w:val="00DE51A5"/>
    <w:rsid w:val="00DE56F2"/>
    <w:rsid w:val="00DE5803"/>
    <w:rsid w:val="00DF116D"/>
    <w:rsid w:val="00DF388D"/>
    <w:rsid w:val="00DF4DDD"/>
    <w:rsid w:val="00DF7BAA"/>
    <w:rsid w:val="00E0104D"/>
    <w:rsid w:val="00E01124"/>
    <w:rsid w:val="00E014A7"/>
    <w:rsid w:val="00E0220C"/>
    <w:rsid w:val="00E0280B"/>
    <w:rsid w:val="00E03018"/>
    <w:rsid w:val="00E03689"/>
    <w:rsid w:val="00E03B03"/>
    <w:rsid w:val="00E04A7B"/>
    <w:rsid w:val="00E10E36"/>
    <w:rsid w:val="00E125E0"/>
    <w:rsid w:val="00E13140"/>
    <w:rsid w:val="00E13A73"/>
    <w:rsid w:val="00E14972"/>
    <w:rsid w:val="00E16FF7"/>
    <w:rsid w:val="00E1732F"/>
    <w:rsid w:val="00E20AE7"/>
    <w:rsid w:val="00E2241A"/>
    <w:rsid w:val="00E26D68"/>
    <w:rsid w:val="00E30FB1"/>
    <w:rsid w:val="00E311B8"/>
    <w:rsid w:val="00E31C29"/>
    <w:rsid w:val="00E3341A"/>
    <w:rsid w:val="00E37AC7"/>
    <w:rsid w:val="00E37E06"/>
    <w:rsid w:val="00E42BBE"/>
    <w:rsid w:val="00E43F37"/>
    <w:rsid w:val="00E44045"/>
    <w:rsid w:val="00E516F2"/>
    <w:rsid w:val="00E536EF"/>
    <w:rsid w:val="00E53B8F"/>
    <w:rsid w:val="00E60855"/>
    <w:rsid w:val="00E618C4"/>
    <w:rsid w:val="00E66B4A"/>
    <w:rsid w:val="00E67218"/>
    <w:rsid w:val="00E70AB8"/>
    <w:rsid w:val="00E7218A"/>
    <w:rsid w:val="00E726BC"/>
    <w:rsid w:val="00E739C5"/>
    <w:rsid w:val="00E8264E"/>
    <w:rsid w:val="00E845C6"/>
    <w:rsid w:val="00E84C3A"/>
    <w:rsid w:val="00E86EF7"/>
    <w:rsid w:val="00E878EE"/>
    <w:rsid w:val="00E910D4"/>
    <w:rsid w:val="00EA158E"/>
    <w:rsid w:val="00EA23AF"/>
    <w:rsid w:val="00EA3302"/>
    <w:rsid w:val="00EA5615"/>
    <w:rsid w:val="00EA69AC"/>
    <w:rsid w:val="00EA6A2E"/>
    <w:rsid w:val="00EA6EC7"/>
    <w:rsid w:val="00EB0835"/>
    <w:rsid w:val="00EB104F"/>
    <w:rsid w:val="00EB121E"/>
    <w:rsid w:val="00EB1EA8"/>
    <w:rsid w:val="00EB4139"/>
    <w:rsid w:val="00EB46E5"/>
    <w:rsid w:val="00EB7065"/>
    <w:rsid w:val="00EB7387"/>
    <w:rsid w:val="00EB7A07"/>
    <w:rsid w:val="00EC115B"/>
    <w:rsid w:val="00EC216A"/>
    <w:rsid w:val="00EC4FA5"/>
    <w:rsid w:val="00EC58B6"/>
    <w:rsid w:val="00EC59AE"/>
    <w:rsid w:val="00EC613E"/>
    <w:rsid w:val="00EC6D35"/>
    <w:rsid w:val="00EC75ED"/>
    <w:rsid w:val="00ED0703"/>
    <w:rsid w:val="00ED1089"/>
    <w:rsid w:val="00ED14BD"/>
    <w:rsid w:val="00ED1858"/>
    <w:rsid w:val="00ED1E11"/>
    <w:rsid w:val="00ED2516"/>
    <w:rsid w:val="00ED2AC4"/>
    <w:rsid w:val="00ED6E18"/>
    <w:rsid w:val="00ED7BA4"/>
    <w:rsid w:val="00ED7E86"/>
    <w:rsid w:val="00EE0E67"/>
    <w:rsid w:val="00EE293D"/>
    <w:rsid w:val="00EE75CA"/>
    <w:rsid w:val="00EF1373"/>
    <w:rsid w:val="00EF50A7"/>
    <w:rsid w:val="00EF6645"/>
    <w:rsid w:val="00F016C7"/>
    <w:rsid w:val="00F01B21"/>
    <w:rsid w:val="00F02597"/>
    <w:rsid w:val="00F02D86"/>
    <w:rsid w:val="00F10AF7"/>
    <w:rsid w:val="00F10C74"/>
    <w:rsid w:val="00F116B6"/>
    <w:rsid w:val="00F11928"/>
    <w:rsid w:val="00F12DEC"/>
    <w:rsid w:val="00F1481D"/>
    <w:rsid w:val="00F1715C"/>
    <w:rsid w:val="00F21EB6"/>
    <w:rsid w:val="00F24845"/>
    <w:rsid w:val="00F2485C"/>
    <w:rsid w:val="00F310F8"/>
    <w:rsid w:val="00F331C1"/>
    <w:rsid w:val="00F35939"/>
    <w:rsid w:val="00F40272"/>
    <w:rsid w:val="00F405DB"/>
    <w:rsid w:val="00F4273A"/>
    <w:rsid w:val="00F42C12"/>
    <w:rsid w:val="00F43984"/>
    <w:rsid w:val="00F44C17"/>
    <w:rsid w:val="00F45607"/>
    <w:rsid w:val="00F4722B"/>
    <w:rsid w:val="00F50F54"/>
    <w:rsid w:val="00F5177C"/>
    <w:rsid w:val="00F51AC1"/>
    <w:rsid w:val="00F54432"/>
    <w:rsid w:val="00F57CBF"/>
    <w:rsid w:val="00F60DF5"/>
    <w:rsid w:val="00F60EBA"/>
    <w:rsid w:val="00F63E79"/>
    <w:rsid w:val="00F64ABE"/>
    <w:rsid w:val="00F659EB"/>
    <w:rsid w:val="00F66312"/>
    <w:rsid w:val="00F66DA9"/>
    <w:rsid w:val="00F673CB"/>
    <w:rsid w:val="00F705D1"/>
    <w:rsid w:val="00F71810"/>
    <w:rsid w:val="00F73436"/>
    <w:rsid w:val="00F77FD9"/>
    <w:rsid w:val="00F82B00"/>
    <w:rsid w:val="00F83AE6"/>
    <w:rsid w:val="00F84891"/>
    <w:rsid w:val="00F85B8B"/>
    <w:rsid w:val="00F86BA6"/>
    <w:rsid w:val="00F8788B"/>
    <w:rsid w:val="00F87B3E"/>
    <w:rsid w:val="00F915D0"/>
    <w:rsid w:val="00F92010"/>
    <w:rsid w:val="00F951C4"/>
    <w:rsid w:val="00F95567"/>
    <w:rsid w:val="00FA1285"/>
    <w:rsid w:val="00FA17DD"/>
    <w:rsid w:val="00FA5522"/>
    <w:rsid w:val="00FA5B3E"/>
    <w:rsid w:val="00FB5DE8"/>
    <w:rsid w:val="00FB6342"/>
    <w:rsid w:val="00FC4D1B"/>
    <w:rsid w:val="00FC6389"/>
    <w:rsid w:val="00FC71D9"/>
    <w:rsid w:val="00FD1A0A"/>
    <w:rsid w:val="00FD55A7"/>
    <w:rsid w:val="00FE0699"/>
    <w:rsid w:val="00FE5309"/>
    <w:rsid w:val="00FE549A"/>
    <w:rsid w:val="00FE5F22"/>
    <w:rsid w:val="00FE69DC"/>
    <w:rsid w:val="00FE6AEC"/>
    <w:rsid w:val="00FE6D68"/>
    <w:rsid w:val="00FF622B"/>
    <w:rsid w:val="00FF6C6C"/>
    <w:rsid w:val="00FF76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90844"/>
  <w15:docId w15:val="{36D834A7-192E-469E-A30D-356AE9309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E09CC"/>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B2407"/>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B2407"/>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B2407"/>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B2407"/>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B2407"/>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B2407"/>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B2407"/>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B2407"/>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B2407"/>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B2407"/>
    <w:pPr>
      <w:tabs>
        <w:tab w:val="center" w:pos="4536"/>
        <w:tab w:val="right" w:pos="9072"/>
      </w:tabs>
      <w:spacing w:after="0" w:line="240" w:lineRule="auto"/>
    </w:pPr>
  </w:style>
  <w:style w:type="character" w:customStyle="1" w:styleId="ZpatChar">
    <w:name w:val="Zápatí Char"/>
    <w:basedOn w:val="Standardnpsmoodstavce"/>
    <w:link w:val="Zpat"/>
    <w:uiPriority w:val="99"/>
    <w:rsid w:val="003B2407"/>
    <w:rPr>
      <w:rFonts w:ascii="Verdana" w:hAnsi="Verdana"/>
      <w:sz w:val="20"/>
      <w:szCs w:val="20"/>
    </w:rPr>
  </w:style>
  <w:style w:type="character" w:customStyle="1" w:styleId="Nadpis1Char">
    <w:name w:val="Nadpis 1 Char"/>
    <w:basedOn w:val="Standardnpsmoodstavce"/>
    <w:link w:val="Nadpis1"/>
    <w:uiPriority w:val="9"/>
    <w:rsid w:val="003B2407"/>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B2407"/>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B2407"/>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B2407"/>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B2407"/>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B2407"/>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B2407"/>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B2407"/>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B2407"/>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B2407"/>
    <w:pPr>
      <w:spacing w:after="0" w:line="240" w:lineRule="auto"/>
    </w:pPr>
    <w:rPr>
      <w:rFonts w:ascii="Verdana" w:hAnsi="Verdana"/>
      <w:sz w:val="20"/>
      <w:szCs w:val="20"/>
    </w:rPr>
  </w:style>
  <w:style w:type="paragraph" w:styleId="Citt">
    <w:name w:val="Quote"/>
    <w:basedOn w:val="Normln"/>
    <w:next w:val="Normln"/>
    <w:link w:val="CittChar"/>
    <w:uiPriority w:val="29"/>
    <w:qFormat/>
    <w:rsid w:val="003B2407"/>
    <w:rPr>
      <w:i/>
      <w:iCs/>
      <w:color w:val="000000" w:themeColor="text1"/>
    </w:rPr>
  </w:style>
  <w:style w:type="character" w:customStyle="1" w:styleId="CittChar">
    <w:name w:val="Citát Char"/>
    <w:basedOn w:val="Standardnpsmoodstavce"/>
    <w:link w:val="Citt"/>
    <w:uiPriority w:val="29"/>
    <w:rsid w:val="003B2407"/>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B2407"/>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B2407"/>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B2407"/>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B2407"/>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B2407"/>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B2407"/>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B2407"/>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B2407"/>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B2407"/>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B2407"/>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B2407"/>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character" w:styleId="Nevyeenzmnka">
    <w:name w:val="Unresolved Mention"/>
    <w:basedOn w:val="Standardnpsmoodstavce"/>
    <w:uiPriority w:val="99"/>
    <w:semiHidden/>
    <w:unhideWhenUsed/>
    <w:rsid w:val="00165E0B"/>
    <w:rPr>
      <w:color w:val="605E5C"/>
      <w:shd w:val="clear" w:color="auto" w:fill="E1DFDD"/>
    </w:rPr>
  </w:style>
  <w:style w:type="paragraph" w:customStyle="1" w:styleId="Nadpis2-2">
    <w:name w:val="_Nadpis_2-2"/>
    <w:basedOn w:val="Normln"/>
    <w:next w:val="Normln"/>
    <w:link w:val="Nadpis2-2Char"/>
    <w:qFormat/>
    <w:rsid w:val="00472CB1"/>
    <w:pPr>
      <w:keepNext/>
      <w:numPr>
        <w:ilvl w:val="1"/>
        <w:numId w:val="39"/>
      </w:numPr>
      <w:spacing w:before="180" w:after="105"/>
      <w:outlineLvl w:val="1"/>
    </w:pPr>
    <w:rPr>
      <w:b/>
    </w:rPr>
  </w:style>
  <w:style w:type="paragraph" w:customStyle="1" w:styleId="Text2-1">
    <w:name w:val="_Text_2-1"/>
    <w:basedOn w:val="Odstavecseseznamem"/>
    <w:link w:val="Text2-1Char"/>
    <w:qFormat/>
    <w:rsid w:val="00472CB1"/>
    <w:pPr>
      <w:numPr>
        <w:ilvl w:val="2"/>
        <w:numId w:val="39"/>
      </w:numPr>
      <w:spacing w:after="120" w:line="264" w:lineRule="auto"/>
      <w:contextualSpacing w:val="0"/>
      <w:jc w:val="both"/>
    </w:pPr>
    <w:rPr>
      <w:sz w:val="18"/>
      <w:szCs w:val="18"/>
    </w:rPr>
  </w:style>
  <w:style w:type="character" w:customStyle="1" w:styleId="Nadpis2-2Char">
    <w:name w:val="_Nadpis_2-2 Char"/>
    <w:basedOn w:val="Standardnpsmoodstavce"/>
    <w:link w:val="Nadpis2-2"/>
    <w:rsid w:val="00472CB1"/>
    <w:rPr>
      <w:rFonts w:ascii="Verdana" w:hAnsi="Verdana"/>
      <w:b/>
      <w:sz w:val="20"/>
      <w:szCs w:val="20"/>
    </w:rPr>
  </w:style>
  <w:style w:type="paragraph" w:customStyle="1" w:styleId="Titul1">
    <w:name w:val="_Titul_1"/>
    <w:basedOn w:val="Normln"/>
    <w:qFormat/>
    <w:rsid w:val="00472CB1"/>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472CB1"/>
    <w:rPr>
      <w:rFonts w:ascii="Verdana" w:hAnsi="Verdana"/>
    </w:rPr>
  </w:style>
  <w:style w:type="paragraph" w:customStyle="1" w:styleId="Titul2">
    <w:name w:val="_Titul_2"/>
    <w:basedOn w:val="Normln"/>
    <w:qFormat/>
    <w:rsid w:val="00472CB1"/>
    <w:pPr>
      <w:tabs>
        <w:tab w:val="left" w:pos="6796"/>
      </w:tabs>
      <w:spacing w:after="240" w:line="264" w:lineRule="auto"/>
    </w:pPr>
    <w:rPr>
      <w:b/>
      <w:sz w:val="32"/>
      <w:szCs w:val="32"/>
    </w:rPr>
  </w:style>
  <w:style w:type="paragraph" w:customStyle="1" w:styleId="Tituldatum">
    <w:name w:val="_Titul_datum"/>
    <w:basedOn w:val="Normln"/>
    <w:link w:val="TituldatumChar"/>
    <w:qFormat/>
    <w:rsid w:val="00472CB1"/>
    <w:pPr>
      <w:spacing w:after="240" w:line="264" w:lineRule="auto"/>
    </w:pPr>
    <w:rPr>
      <w:sz w:val="24"/>
      <w:szCs w:val="24"/>
    </w:rPr>
  </w:style>
  <w:style w:type="character" w:customStyle="1" w:styleId="TituldatumChar">
    <w:name w:val="_Titul_datum Char"/>
    <w:basedOn w:val="Standardnpsmoodstavce"/>
    <w:link w:val="Tituldatum"/>
    <w:rsid w:val="00472CB1"/>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472CB1"/>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472CB1"/>
    <w:pPr>
      <w:numPr>
        <w:ilvl w:val="2"/>
      </w:numPr>
    </w:pPr>
  </w:style>
  <w:style w:type="paragraph" w:customStyle="1" w:styleId="Text1-1">
    <w:name w:val="_Text_1-1"/>
    <w:basedOn w:val="Normln"/>
    <w:link w:val="Text1-1Char"/>
    <w:rsid w:val="00472CB1"/>
    <w:pPr>
      <w:numPr>
        <w:ilvl w:val="1"/>
        <w:numId w:val="37"/>
      </w:numPr>
      <w:spacing w:after="120" w:line="264" w:lineRule="auto"/>
      <w:jc w:val="both"/>
    </w:pPr>
    <w:rPr>
      <w:sz w:val="18"/>
      <w:szCs w:val="18"/>
    </w:rPr>
  </w:style>
  <w:style w:type="paragraph" w:customStyle="1" w:styleId="Odrka1-1">
    <w:name w:val="_Odrážka_1-1_•"/>
    <w:basedOn w:val="Normln"/>
    <w:link w:val="Odrka1-1Char"/>
    <w:qFormat/>
    <w:rsid w:val="00472CB1"/>
    <w:pPr>
      <w:numPr>
        <w:numId w:val="28"/>
      </w:numPr>
      <w:spacing w:after="80" w:line="264" w:lineRule="auto"/>
      <w:jc w:val="both"/>
    </w:pPr>
    <w:rPr>
      <w:sz w:val="18"/>
      <w:szCs w:val="18"/>
    </w:rPr>
  </w:style>
  <w:style w:type="character" w:customStyle="1" w:styleId="Text1-1Char">
    <w:name w:val="_Text_1-1 Char"/>
    <w:basedOn w:val="Standardnpsmoodstavce"/>
    <w:link w:val="Text1-1"/>
    <w:rsid w:val="00472CB1"/>
    <w:rPr>
      <w:rFonts w:ascii="Verdana" w:hAnsi="Verdana"/>
    </w:rPr>
  </w:style>
  <w:style w:type="character" w:customStyle="1" w:styleId="Text1-2Char">
    <w:name w:val="_Text_1-2 Char"/>
    <w:basedOn w:val="Text1-1Char"/>
    <w:link w:val="Text1-2"/>
    <w:rsid w:val="00472CB1"/>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472CB1"/>
    <w:rPr>
      <w:rFonts w:ascii="Verdana" w:hAnsi="Verdana"/>
    </w:rPr>
  </w:style>
  <w:style w:type="paragraph" w:customStyle="1" w:styleId="Odrka1-2-">
    <w:name w:val="_Odrážka_1-2_-"/>
    <w:basedOn w:val="Odrka1-1"/>
    <w:qFormat/>
    <w:rsid w:val="00472CB1"/>
    <w:pPr>
      <w:numPr>
        <w:ilvl w:val="1"/>
      </w:numPr>
    </w:pPr>
  </w:style>
  <w:style w:type="paragraph" w:customStyle="1" w:styleId="Odrka1-3">
    <w:name w:val="_Odrážka_1-3_·"/>
    <w:basedOn w:val="Odrka1-2-"/>
    <w:qFormat/>
    <w:rsid w:val="00472CB1"/>
    <w:pPr>
      <w:numPr>
        <w:ilvl w:val="2"/>
      </w:numPr>
    </w:pPr>
  </w:style>
  <w:style w:type="paragraph" w:customStyle="1" w:styleId="Odstavec1-1a">
    <w:name w:val="_Odstavec_1-1_a)"/>
    <w:basedOn w:val="Normln"/>
    <w:link w:val="Odstavec1-1aChar"/>
    <w:qFormat/>
    <w:rsid w:val="00472CB1"/>
    <w:pPr>
      <w:numPr>
        <w:numId w:val="34"/>
      </w:numPr>
      <w:spacing w:after="80" w:line="264" w:lineRule="auto"/>
      <w:jc w:val="both"/>
    </w:pPr>
    <w:rPr>
      <w:sz w:val="18"/>
      <w:szCs w:val="18"/>
    </w:rPr>
  </w:style>
  <w:style w:type="paragraph" w:customStyle="1" w:styleId="Odstavec1-31">
    <w:name w:val="_Odstavec_1-3_1)"/>
    <w:qFormat/>
    <w:rsid w:val="00472CB1"/>
    <w:pPr>
      <w:numPr>
        <w:ilvl w:val="2"/>
        <w:numId w:val="34"/>
      </w:numPr>
      <w:spacing w:after="200" w:line="276" w:lineRule="auto"/>
    </w:pPr>
    <w:rPr>
      <w:rFonts w:ascii="Verdana" w:hAnsi="Verdana"/>
    </w:rPr>
  </w:style>
  <w:style w:type="paragraph" w:customStyle="1" w:styleId="Textbezslovn">
    <w:name w:val="_Text_bez_číslování"/>
    <w:basedOn w:val="Normln"/>
    <w:link w:val="TextbezslovnChar"/>
    <w:qFormat/>
    <w:rsid w:val="00472CB1"/>
    <w:pPr>
      <w:spacing w:after="120" w:line="264" w:lineRule="auto"/>
      <w:ind w:left="737"/>
      <w:jc w:val="both"/>
    </w:pPr>
    <w:rPr>
      <w:sz w:val="18"/>
      <w:szCs w:val="18"/>
    </w:rPr>
  </w:style>
  <w:style w:type="paragraph" w:customStyle="1" w:styleId="Zpatvlevo">
    <w:name w:val="_Zápatí_vlevo"/>
    <w:basedOn w:val="Zpatvpravo"/>
    <w:qFormat/>
    <w:rsid w:val="00472CB1"/>
    <w:pPr>
      <w:jc w:val="left"/>
    </w:pPr>
  </w:style>
  <w:style w:type="character" w:customStyle="1" w:styleId="Tun">
    <w:name w:val="_Tučně"/>
    <w:basedOn w:val="Standardnpsmoodstavce"/>
    <w:qFormat/>
    <w:rsid w:val="00472CB1"/>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472CB1"/>
    <w:pPr>
      <w:numPr>
        <w:ilvl w:val="3"/>
      </w:numPr>
    </w:pPr>
  </w:style>
  <w:style w:type="character" w:customStyle="1" w:styleId="Text2-2Char">
    <w:name w:val="_Text_2-2 Char"/>
    <w:basedOn w:val="Text2-1Char"/>
    <w:link w:val="Text2-2"/>
    <w:rsid w:val="00472CB1"/>
    <w:rPr>
      <w:rFonts w:ascii="Verdana" w:hAnsi="Verdana"/>
    </w:rPr>
  </w:style>
  <w:style w:type="paragraph" w:customStyle="1" w:styleId="Zkratky1">
    <w:name w:val="_Zkratky_1"/>
    <w:basedOn w:val="Normln"/>
    <w:qFormat/>
    <w:rsid w:val="00472CB1"/>
    <w:pPr>
      <w:tabs>
        <w:tab w:val="right" w:leader="dot" w:pos="1134"/>
      </w:tabs>
      <w:spacing w:after="0" w:line="240" w:lineRule="auto"/>
    </w:pPr>
    <w:rPr>
      <w:b/>
      <w:sz w:val="16"/>
      <w:szCs w:val="18"/>
    </w:rPr>
  </w:style>
  <w:style w:type="paragraph" w:customStyle="1" w:styleId="Seznam1">
    <w:name w:val="_Seznam_[1]"/>
    <w:basedOn w:val="Normln"/>
    <w:qFormat/>
    <w:rsid w:val="00472CB1"/>
    <w:pPr>
      <w:numPr>
        <w:numId w:val="35"/>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472CB1"/>
    <w:pPr>
      <w:spacing w:after="0" w:line="240" w:lineRule="auto"/>
    </w:pPr>
    <w:rPr>
      <w:sz w:val="16"/>
      <w:szCs w:val="16"/>
    </w:rPr>
  </w:style>
  <w:style w:type="character" w:customStyle="1" w:styleId="Tun-ZRUIT">
    <w:name w:val="_Tučně-ZRUŠIT"/>
    <w:basedOn w:val="Standardnpsmoodstavce"/>
    <w:qFormat/>
    <w:rsid w:val="00472CB1"/>
    <w:rPr>
      <w:b w:val="0"/>
      <w:i w:val="0"/>
    </w:rPr>
  </w:style>
  <w:style w:type="paragraph" w:customStyle="1" w:styleId="Nadpisbezsl1-2">
    <w:name w:val="_Nadpis_bez_čísl_1-2"/>
    <w:next w:val="Normln"/>
    <w:qFormat/>
    <w:rsid w:val="00472CB1"/>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472CB1"/>
    <w:pPr>
      <w:spacing w:after="120" w:line="264" w:lineRule="auto"/>
      <w:jc w:val="both"/>
    </w:pPr>
    <w:rPr>
      <w:sz w:val="18"/>
      <w:szCs w:val="18"/>
    </w:rPr>
  </w:style>
  <w:style w:type="character" w:customStyle="1" w:styleId="TextbezodsazenChar">
    <w:name w:val="_Text_bez_odsazení Char"/>
    <w:basedOn w:val="Standardnpsmoodstavce"/>
    <w:link w:val="Textbezodsazen"/>
    <w:rsid w:val="00472CB1"/>
    <w:rPr>
      <w:rFonts w:ascii="Verdana" w:hAnsi="Verdana"/>
    </w:rPr>
  </w:style>
  <w:style w:type="paragraph" w:customStyle="1" w:styleId="ZTPinfo-text">
    <w:name w:val="_ZTP_info-text"/>
    <w:basedOn w:val="Textbezslovn"/>
    <w:link w:val="ZTPinfo-textChar"/>
    <w:qFormat/>
    <w:rsid w:val="00472CB1"/>
    <w:pPr>
      <w:ind w:left="0"/>
    </w:pPr>
    <w:rPr>
      <w:i/>
      <w:color w:val="00A1E0"/>
    </w:rPr>
  </w:style>
  <w:style w:type="character" w:customStyle="1" w:styleId="ZTPinfo-textChar">
    <w:name w:val="_ZTP_info-text Char"/>
    <w:basedOn w:val="Standardnpsmoodstavce"/>
    <w:link w:val="ZTPinfo-text"/>
    <w:rsid w:val="00472CB1"/>
    <w:rPr>
      <w:rFonts w:ascii="Verdana" w:hAnsi="Verdana"/>
      <w:i/>
      <w:color w:val="00A1E0"/>
    </w:rPr>
  </w:style>
  <w:style w:type="paragraph" w:customStyle="1" w:styleId="ZTPinfo-text-odr">
    <w:name w:val="_ZTP_info-text-odr"/>
    <w:basedOn w:val="ZTPinfo-text"/>
    <w:link w:val="ZTPinfo-text-odrChar"/>
    <w:qFormat/>
    <w:rsid w:val="00472CB1"/>
    <w:pPr>
      <w:numPr>
        <w:numId w:val="41"/>
      </w:numPr>
      <w:ind w:left="209"/>
    </w:pPr>
  </w:style>
  <w:style w:type="character" w:customStyle="1" w:styleId="ZTPinfo-text-odrChar">
    <w:name w:val="_ZTP_info-text-odr Char"/>
    <w:basedOn w:val="ZTPinfo-textChar"/>
    <w:link w:val="ZTPinfo-text-odr"/>
    <w:rsid w:val="00472CB1"/>
    <w:rPr>
      <w:rFonts w:ascii="Verdana" w:hAnsi="Verdana"/>
      <w:i/>
      <w:color w:val="00A1E0"/>
    </w:rPr>
  </w:style>
  <w:style w:type="paragraph" w:customStyle="1" w:styleId="Tabulka">
    <w:name w:val="_Tabulka"/>
    <w:basedOn w:val="Normln"/>
    <w:qFormat/>
    <w:rsid w:val="00472CB1"/>
    <w:pPr>
      <w:spacing w:before="40" w:after="40" w:line="240" w:lineRule="auto"/>
      <w:jc w:val="both"/>
    </w:pPr>
    <w:rPr>
      <w:sz w:val="18"/>
      <w:szCs w:val="18"/>
    </w:rPr>
  </w:style>
  <w:style w:type="paragraph" w:customStyle="1" w:styleId="Odrka1-4">
    <w:name w:val="_Odrážka_1-4_•"/>
    <w:basedOn w:val="Odrka1-1"/>
    <w:link w:val="Odrka1-4Char"/>
    <w:qFormat/>
    <w:rsid w:val="00472CB1"/>
    <w:pPr>
      <w:numPr>
        <w:ilvl w:val="3"/>
      </w:numPr>
    </w:pPr>
  </w:style>
  <w:style w:type="character" w:customStyle="1" w:styleId="Odstavec1-1aChar">
    <w:name w:val="_Odstavec_1-1_a) Char"/>
    <w:basedOn w:val="Standardnpsmoodstavce"/>
    <w:link w:val="Odstavec1-1a"/>
    <w:rsid w:val="00472CB1"/>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472CB1"/>
    <w:rPr>
      <w:rFonts w:ascii="Verdana" w:hAnsi="Verdana"/>
      <w:b/>
      <w:sz w:val="36"/>
    </w:rPr>
  </w:style>
  <w:style w:type="paragraph" w:customStyle="1" w:styleId="Zpatvpravo">
    <w:name w:val="_Zápatí_vpravo"/>
    <w:qFormat/>
    <w:rsid w:val="00472CB1"/>
    <w:pPr>
      <w:spacing w:after="0" w:line="240" w:lineRule="auto"/>
      <w:jc w:val="right"/>
    </w:pPr>
    <w:rPr>
      <w:rFonts w:ascii="Verdana" w:hAnsi="Verdana"/>
      <w:sz w:val="12"/>
    </w:rPr>
  </w:style>
  <w:style w:type="character" w:customStyle="1" w:styleId="Nzevakce">
    <w:name w:val="_Název_akce"/>
    <w:basedOn w:val="Standardnpsmoodstavce"/>
    <w:qFormat/>
    <w:rsid w:val="00472CB1"/>
    <w:rPr>
      <w:rFonts w:ascii="Verdana" w:hAnsi="Verdana"/>
      <w:b/>
      <w:sz w:val="36"/>
    </w:rPr>
  </w:style>
  <w:style w:type="character" w:customStyle="1" w:styleId="TextbezslovnChar">
    <w:name w:val="_Text_bez_číslování Char"/>
    <w:basedOn w:val="Standardnpsmoodstavce"/>
    <w:link w:val="Textbezslovn"/>
    <w:rsid w:val="00472CB1"/>
    <w:rPr>
      <w:rFonts w:ascii="Verdana" w:hAnsi="Verdana"/>
    </w:rPr>
  </w:style>
  <w:style w:type="paragraph" w:customStyle="1" w:styleId="ZTPinfo-text-odr0">
    <w:name w:val="_ZTP_info-text-odr_•"/>
    <w:basedOn w:val="ZTPinfo-text-odr"/>
    <w:link w:val="ZTPinfo-text-odrChar0"/>
    <w:qFormat/>
    <w:rsid w:val="00472CB1"/>
    <w:pPr>
      <w:numPr>
        <w:ilvl w:val="1"/>
      </w:numPr>
      <w:spacing w:after="80"/>
      <w:contextualSpacing/>
    </w:pPr>
  </w:style>
  <w:style w:type="character" w:customStyle="1" w:styleId="ZTPinfo-text-odrChar0">
    <w:name w:val="_ZTP_info-text-odr_• Char"/>
    <w:basedOn w:val="ZTPinfo-text-odrChar"/>
    <w:link w:val="ZTPinfo-text-odr0"/>
    <w:rsid w:val="00472CB1"/>
    <w:rPr>
      <w:rFonts w:ascii="Verdana" w:hAnsi="Verdana"/>
      <w:i/>
      <w:color w:val="00A1E0"/>
    </w:rPr>
  </w:style>
  <w:style w:type="paragraph" w:customStyle="1" w:styleId="Tabulka-9">
    <w:name w:val="_Tabulka-9"/>
    <w:basedOn w:val="Textbezodsazen"/>
    <w:qFormat/>
    <w:rsid w:val="00472CB1"/>
    <w:pPr>
      <w:spacing w:before="40" w:after="40" w:line="240" w:lineRule="auto"/>
      <w:jc w:val="left"/>
    </w:pPr>
  </w:style>
  <w:style w:type="paragraph" w:customStyle="1" w:styleId="Tabulka-8">
    <w:name w:val="_Tabulka-8"/>
    <w:basedOn w:val="Tabulka-9"/>
    <w:qFormat/>
    <w:rsid w:val="00472CB1"/>
    <w:rPr>
      <w:sz w:val="16"/>
    </w:rPr>
  </w:style>
  <w:style w:type="paragraph" w:customStyle="1" w:styleId="Odrka1-5-">
    <w:name w:val="_Odrážka_1-5_-"/>
    <w:basedOn w:val="Odrka1-4"/>
    <w:link w:val="Odrka1-5-Char"/>
    <w:qFormat/>
    <w:rsid w:val="00472CB1"/>
    <w:pPr>
      <w:numPr>
        <w:ilvl w:val="4"/>
      </w:numPr>
      <w:spacing w:after="90"/>
    </w:pPr>
  </w:style>
  <w:style w:type="paragraph" w:customStyle="1" w:styleId="Odstavec1-4a">
    <w:name w:val="_Odstavec_1-4_(a)"/>
    <w:basedOn w:val="Odstavec1-1a"/>
    <w:link w:val="Odstavec1-4aChar"/>
    <w:qFormat/>
    <w:rsid w:val="00472CB1"/>
    <w:pPr>
      <w:numPr>
        <w:ilvl w:val="3"/>
      </w:numPr>
    </w:pPr>
  </w:style>
  <w:style w:type="character" w:customStyle="1" w:styleId="Odrka1-5-Char">
    <w:name w:val="_Odrážka_1-5_- Char"/>
    <w:basedOn w:val="Standardnpsmoodstavce"/>
    <w:link w:val="Odrka1-5-"/>
    <w:rsid w:val="00472CB1"/>
    <w:rPr>
      <w:rFonts w:ascii="Verdana" w:hAnsi="Verdana"/>
    </w:rPr>
  </w:style>
  <w:style w:type="character" w:customStyle="1" w:styleId="Odstavec1-4aChar">
    <w:name w:val="_Odstavec_1-4_(a) Char"/>
    <w:basedOn w:val="Odstavec1-1aChar"/>
    <w:link w:val="Odstavec1-4a"/>
    <w:rsid w:val="00472CB1"/>
    <w:rPr>
      <w:rFonts w:ascii="Verdana" w:hAnsi="Verdana"/>
    </w:rPr>
  </w:style>
  <w:style w:type="table" w:customStyle="1" w:styleId="TabZTPbez">
    <w:name w:val="_Tab_ZTP_bez"/>
    <w:basedOn w:val="Mkatabulky"/>
    <w:uiPriority w:val="99"/>
    <w:rsid w:val="00472CB1"/>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472CB1"/>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472CB1"/>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472CB1"/>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472CB1"/>
    <w:pPr>
      <w:spacing w:before="20" w:after="20"/>
    </w:pPr>
    <w:rPr>
      <w:sz w:val="14"/>
    </w:rPr>
  </w:style>
  <w:style w:type="paragraph" w:customStyle="1" w:styleId="TextbezslBEZMEZER">
    <w:name w:val="_Text_bez_čísl_BEZ_MEZER"/>
    <w:basedOn w:val="Textbezslovn"/>
    <w:link w:val="TextbezslBEZMEZERChar"/>
    <w:qFormat/>
    <w:rsid w:val="00472CB1"/>
    <w:pPr>
      <w:spacing w:after="0"/>
    </w:pPr>
  </w:style>
  <w:style w:type="character" w:customStyle="1" w:styleId="TextbezslBEZMEZERChar">
    <w:name w:val="_Text_bez_čísl_BEZ_MEZER Char"/>
    <w:basedOn w:val="TextbezslovnChar"/>
    <w:link w:val="TextbezslBEZMEZER"/>
    <w:rsid w:val="00472CB1"/>
    <w:rPr>
      <w:rFonts w:ascii="Verdana" w:hAnsi="Verdana"/>
    </w:rPr>
  </w:style>
  <w:style w:type="table" w:customStyle="1" w:styleId="TKPTabulka">
    <w:name w:val="_TKP_Tabulka"/>
    <w:basedOn w:val="Normlntabulka"/>
    <w:uiPriority w:val="99"/>
    <w:rsid w:val="00472CB1"/>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character" w:customStyle="1" w:styleId="fontstyle01">
    <w:name w:val="fontstyle01"/>
    <w:basedOn w:val="Standardnpsmoodstavce"/>
    <w:rsid w:val="00831E0F"/>
    <w:rPr>
      <w:rFonts w:ascii="Verdana" w:hAnsi="Verdana" w:hint="default"/>
      <w:b w:val="0"/>
      <w:bCs w:val="0"/>
      <w:i w:val="0"/>
      <w:iCs w:val="0"/>
      <w:color w:val="000000"/>
      <w:sz w:val="18"/>
      <w:szCs w:val="18"/>
    </w:rPr>
  </w:style>
  <w:style w:type="paragraph" w:customStyle="1" w:styleId="NADPIS1-1">
    <w:name w:val="_NADPIS_1-1"/>
    <w:basedOn w:val="Odstavecseseznamem"/>
    <w:next w:val="Normln"/>
    <w:link w:val="NADPIS1-1Char"/>
    <w:qFormat/>
    <w:rsid w:val="00472CB1"/>
    <w:pPr>
      <w:keepNext/>
      <w:numPr>
        <w:numId w:val="37"/>
      </w:numPr>
      <w:spacing w:before="280" w:after="120" w:line="264" w:lineRule="auto"/>
      <w:outlineLvl w:val="0"/>
    </w:pPr>
    <w:rPr>
      <w:b/>
      <w:caps/>
      <w:sz w:val="22"/>
      <w:szCs w:val="18"/>
    </w:rPr>
  </w:style>
  <w:style w:type="character" w:customStyle="1" w:styleId="NADPIS1-1Char">
    <w:name w:val="_NADPIS_1-1 Char"/>
    <w:basedOn w:val="Standardnpsmoodstavce"/>
    <w:link w:val="NADPIS1-1"/>
    <w:rsid w:val="00472CB1"/>
    <w:rPr>
      <w:rFonts w:ascii="Verdana" w:hAnsi="Verdana"/>
      <w:b/>
      <w:caps/>
      <w:sz w:val="22"/>
    </w:rPr>
  </w:style>
  <w:style w:type="paragraph" w:customStyle="1" w:styleId="NADPIS2-1">
    <w:name w:val="_NADPIS_2-1"/>
    <w:basedOn w:val="Odstavecseseznamem"/>
    <w:next w:val="Normln"/>
    <w:link w:val="NADPIS2-1Char"/>
    <w:qFormat/>
    <w:rsid w:val="00472CB1"/>
    <w:pPr>
      <w:keepNext/>
      <w:numPr>
        <w:numId w:val="39"/>
      </w:numPr>
      <w:spacing w:before="285" w:after="105" w:line="264" w:lineRule="auto"/>
      <w:contextualSpacing w:val="0"/>
      <w:outlineLvl w:val="0"/>
    </w:pPr>
    <w:rPr>
      <w:b/>
      <w:caps/>
      <w:sz w:val="22"/>
      <w:szCs w:val="18"/>
    </w:rPr>
  </w:style>
  <w:style w:type="character" w:customStyle="1" w:styleId="NADPIS2-1Char">
    <w:name w:val="_NADPIS_2-1 Char"/>
    <w:basedOn w:val="Standardnpsmoodstavce"/>
    <w:link w:val="NADPIS2-1"/>
    <w:rsid w:val="00472CB1"/>
    <w:rPr>
      <w:rFonts w:ascii="Verdana" w:hAnsi="Verdana"/>
      <w:b/>
      <w:caps/>
      <w:sz w:val="22"/>
    </w:rPr>
  </w:style>
  <w:style w:type="paragraph" w:customStyle="1" w:styleId="Nadpisbezsl1-1rove1">
    <w:name w:val="_Nadpis_bez_čísl_1-1_úroveň1"/>
    <w:basedOn w:val="Odstavecseseznamem"/>
    <w:next w:val="Normln"/>
    <w:link w:val="Nadpisbezsl1-1rove1Char"/>
    <w:qFormat/>
    <w:rsid w:val="00472CB1"/>
    <w:pPr>
      <w:keepNext/>
      <w:spacing w:before="280" w:after="120" w:line="264" w:lineRule="auto"/>
      <w:ind w:left="0"/>
      <w:outlineLvl w:val="0"/>
    </w:pPr>
    <w:rPr>
      <w:b/>
      <w:caps/>
      <w:sz w:val="22"/>
      <w:szCs w:val="18"/>
    </w:rPr>
  </w:style>
  <w:style w:type="character" w:customStyle="1" w:styleId="Nadpisbezsl1-1rove1Char">
    <w:name w:val="_Nadpis_bez_čísl_1-1_úroveň1 Char"/>
    <w:basedOn w:val="Standardnpsmoodstavce"/>
    <w:link w:val="Nadpisbezsl1-1rove1"/>
    <w:rsid w:val="00472CB1"/>
    <w:rPr>
      <w:rFonts w:ascii="Verdana" w:hAnsi="Verdana"/>
      <w:b/>
      <w:caps/>
      <w:sz w:val="22"/>
    </w:rPr>
  </w:style>
  <w:style w:type="paragraph" w:customStyle="1" w:styleId="Nadpisbezsl1-1zkl-text">
    <w:name w:val="_Nadpis_bez_čísl_1-1_zákl-text"/>
    <w:next w:val="Normln"/>
    <w:qFormat/>
    <w:rsid w:val="00472CB1"/>
    <w:pPr>
      <w:keepNext/>
      <w:spacing w:before="280" w:after="120"/>
    </w:pPr>
    <w:rPr>
      <w:rFonts w:ascii="Verdana" w:hAnsi="Verdana"/>
      <w:b/>
      <w:caps/>
      <w:sz w:val="22"/>
    </w:rPr>
  </w:style>
  <w:style w:type="paragraph" w:customStyle="1" w:styleId="Nadpisbezsl2-1">
    <w:name w:val="_Nadpis_bez_čísl_2-1"/>
    <w:basedOn w:val="Textbezslovn"/>
    <w:qFormat/>
    <w:rsid w:val="00472CB1"/>
    <w:pPr>
      <w:keepNext/>
      <w:spacing w:before="120"/>
    </w:pPr>
    <w:rPr>
      <w:b/>
    </w:rPr>
  </w:style>
  <w:style w:type="character" w:customStyle="1" w:styleId="Odrka1-4Char">
    <w:name w:val="_Odrážka_1-4_• Char"/>
    <w:basedOn w:val="Odrka1-1Char"/>
    <w:link w:val="Odrka1-4"/>
    <w:rsid w:val="00472CB1"/>
    <w:rPr>
      <w:rFonts w:ascii="Verdana" w:hAnsi="Verdana"/>
    </w:rPr>
  </w:style>
  <w:style w:type="paragraph" w:customStyle="1" w:styleId="Odrka1-6">
    <w:name w:val="_Odrážka_1-6_·"/>
    <w:basedOn w:val="Odrka1-5-"/>
    <w:qFormat/>
    <w:rsid w:val="00472CB1"/>
    <w:pPr>
      <w:numPr>
        <w:ilvl w:val="5"/>
      </w:numPr>
    </w:pPr>
  </w:style>
  <w:style w:type="paragraph" w:customStyle="1" w:styleId="Odstavec1-2i">
    <w:name w:val="_Odstavec_1-2_i)"/>
    <w:basedOn w:val="Odstavec1-1a"/>
    <w:qFormat/>
    <w:rsid w:val="00472CB1"/>
    <w:pPr>
      <w:numPr>
        <w:ilvl w:val="1"/>
      </w:numPr>
    </w:pPr>
  </w:style>
  <w:style w:type="paragraph" w:customStyle="1" w:styleId="Odstavec1-5i">
    <w:name w:val="_Odstavec_1-5_(i)"/>
    <w:basedOn w:val="Odstavec1-1a"/>
    <w:qFormat/>
    <w:rsid w:val="00472CB1"/>
    <w:pPr>
      <w:numPr>
        <w:ilvl w:val="4"/>
      </w:numPr>
    </w:pPr>
  </w:style>
  <w:style w:type="paragraph" w:customStyle="1" w:styleId="Odstavec1-61">
    <w:name w:val="_Odstavec_1-6_(1)"/>
    <w:basedOn w:val="Odstavec1-1a"/>
    <w:link w:val="Odstavec1-61Char"/>
    <w:qFormat/>
    <w:rsid w:val="00472CB1"/>
    <w:pPr>
      <w:numPr>
        <w:ilvl w:val="5"/>
      </w:numPr>
    </w:pPr>
  </w:style>
  <w:style w:type="character" w:customStyle="1" w:styleId="Odstavec1-61Char">
    <w:name w:val="_Odstavec_1-6_(1) Char"/>
    <w:basedOn w:val="Odstavec1-1aChar"/>
    <w:link w:val="Odstavec1-61"/>
    <w:rsid w:val="00472CB1"/>
    <w:rPr>
      <w:rFonts w:ascii="Verdana" w:hAnsi="Verdana"/>
    </w:rPr>
  </w:style>
  <w:style w:type="table" w:customStyle="1" w:styleId="TabulkaS-zhlav1">
    <w:name w:val="_Tabulka_SŽ-záhlaví1"/>
    <w:basedOn w:val="Normlntabulka"/>
    <w:uiPriority w:val="99"/>
    <w:rsid w:val="00472CB1"/>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Zpat0">
    <w:name w:val="_Zápatí"/>
    <w:basedOn w:val="Zpat"/>
    <w:qFormat/>
    <w:rsid w:val="00472CB1"/>
    <w:pPr>
      <w:jc w:val="right"/>
    </w:pPr>
  </w:style>
  <w:style w:type="table" w:customStyle="1" w:styleId="Tabulka11">
    <w:name w:val="_Tabulka_11"/>
    <w:basedOn w:val="Mkatabulky"/>
    <w:uiPriority w:val="99"/>
    <w:rsid w:val="00FC71D9"/>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797818">
      <w:bodyDiv w:val="1"/>
      <w:marLeft w:val="0"/>
      <w:marRight w:val="0"/>
      <w:marTop w:val="0"/>
      <w:marBottom w:val="0"/>
      <w:divBdr>
        <w:top w:val="none" w:sz="0" w:space="0" w:color="auto"/>
        <w:left w:val="none" w:sz="0" w:space="0" w:color="auto"/>
        <w:bottom w:val="none" w:sz="0" w:space="0" w:color="auto"/>
        <w:right w:val="none" w:sz="0" w:space="0" w:color="auto"/>
      </w:divBdr>
    </w:div>
    <w:div w:id="919098573">
      <w:bodyDiv w:val="1"/>
      <w:marLeft w:val="0"/>
      <w:marRight w:val="0"/>
      <w:marTop w:val="0"/>
      <w:marBottom w:val="0"/>
      <w:divBdr>
        <w:top w:val="none" w:sz="0" w:space="0" w:color="auto"/>
        <w:left w:val="none" w:sz="0" w:space="0" w:color="auto"/>
        <w:bottom w:val="none" w:sz="0" w:space="0" w:color="auto"/>
        <w:right w:val="none" w:sz="0" w:space="0" w:color="auto"/>
      </w:divBdr>
    </w:div>
    <w:div w:id="1186747994">
      <w:bodyDiv w:val="1"/>
      <w:marLeft w:val="0"/>
      <w:marRight w:val="0"/>
      <w:marTop w:val="0"/>
      <w:marBottom w:val="0"/>
      <w:divBdr>
        <w:top w:val="none" w:sz="0" w:space="0" w:color="auto"/>
        <w:left w:val="none" w:sz="0" w:space="0" w:color="auto"/>
        <w:bottom w:val="none" w:sz="0" w:space="0" w:color="auto"/>
        <w:right w:val="none" w:sz="0" w:space="0" w:color="auto"/>
      </w:divBdr>
    </w:div>
    <w:div w:id="1322854649">
      <w:bodyDiv w:val="1"/>
      <w:marLeft w:val="0"/>
      <w:marRight w:val="0"/>
      <w:marTop w:val="0"/>
      <w:marBottom w:val="0"/>
      <w:divBdr>
        <w:top w:val="none" w:sz="0" w:space="0" w:color="auto"/>
        <w:left w:val="none" w:sz="0" w:space="0" w:color="auto"/>
        <w:bottom w:val="none" w:sz="0" w:space="0" w:color="auto"/>
        <w:right w:val="none" w:sz="0" w:space="0" w:color="auto"/>
      </w:divBdr>
    </w:div>
    <w:div w:id="199645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voz.spravazeleznic.cz/portal/Show.aspx?path=/Data/Mapy/kategorie.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rovoz.spravazeleznic.cz/portal/Show.aspx?path=/Data/Mapy/koridory.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ravazeleznic.cz" TargetMode="External"/><Relationship Id="rId5" Type="http://schemas.openxmlformats.org/officeDocument/2006/relationships/numbering" Target="numbering.xml"/><Relationship Id="rId15" Type="http://schemas.openxmlformats.org/officeDocument/2006/relationships/hyperlink" Target="mailto:CTDsledovatelnost@spravazeleznic.cz"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stavby-zakazky/podklady-pro-zhotovitele/digitalni-technicka-mapa-zeleznice-technicke-standardy/prechodne-obdobi-dtmz-technicke-specifikace"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W:\1INVESTICE\___PRIPRAVA\2_PREJEZDY\P7953_km%2094,356_Chylice\2.%20Realizace\OVZ\ZTP\ZTP_R_VZOR_2601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2876FC238F4F28AD4E0DC8B4762AEE"/>
        <w:category>
          <w:name w:val="Obecné"/>
          <w:gallery w:val="placeholder"/>
        </w:category>
        <w:types>
          <w:type w:val="bbPlcHdr"/>
        </w:types>
        <w:behaviors>
          <w:behavior w:val="content"/>
        </w:behaviors>
        <w:guid w:val="{95C9792A-862C-4750-A421-EA90C6F6D51E}"/>
      </w:docPartPr>
      <w:docPartBody>
        <w:p w:rsidR="00A60C8A" w:rsidRDefault="00A60C8A">
          <w:pPr>
            <w:pStyle w:val="362876FC238F4F28AD4E0DC8B4762AEE"/>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C8A"/>
    <w:rsid w:val="0000585E"/>
    <w:rsid w:val="000B2098"/>
    <w:rsid w:val="001007F6"/>
    <w:rsid w:val="004241EB"/>
    <w:rsid w:val="00431261"/>
    <w:rsid w:val="0071012D"/>
    <w:rsid w:val="00981BE7"/>
    <w:rsid w:val="009C39EB"/>
    <w:rsid w:val="00A027A2"/>
    <w:rsid w:val="00A60C8A"/>
    <w:rsid w:val="00AB528B"/>
    <w:rsid w:val="00C75FB1"/>
    <w:rsid w:val="00DF388D"/>
    <w:rsid w:val="00FF505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362876FC238F4F28AD4E0DC8B4762AEE">
    <w:name w:val="362876FC238F4F28AD4E0DC8B4762A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4537117-4F99-410E-820F-C89146ABA144}">
  <ds:schemaRefs>
    <ds:schemaRef ds:uri="http://schemas.openxmlformats.org/officeDocument/2006/bibliography"/>
  </ds:schemaRefs>
</ds:datastoreItem>
</file>

<file path=customXml/itemProps2.xml><?xml version="1.0" encoding="utf-8"?>
<ds:datastoreItem xmlns:ds="http://schemas.openxmlformats.org/officeDocument/2006/customXml" ds:itemID="{57A47BBD-FFD6-463A-96AD-1EF0A2586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ZTP_R_VZOR_260123.dotx</Template>
  <TotalTime>25</TotalTime>
  <Pages>9</Pages>
  <Words>3394</Words>
  <Characters>20030</Characters>
  <Application>Microsoft Office Word</Application>
  <DocSecurity>0</DocSecurity>
  <Lines>166</Lines>
  <Paragraphs>46</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R_260123</vt:lpstr>
      <vt:lpstr/>
      <vt:lpstr>Titulek 1. úrovně </vt:lpstr>
      <vt:lpstr>    Titulek 2. úrovně</vt:lpstr>
      <vt:lpstr>        Titulek 3. úrovně</vt:lpstr>
    </vt:vector>
  </TitlesOfParts>
  <Manager>Fojta@spravazeleznic.cz</Manager>
  <Company>SŽ</Company>
  <LinksUpToDate>false</LinksUpToDate>
  <CharactersWithSpaces>23378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R_260123</dc:title>
  <dc:creator>Procházka Tomáš, Ing.</dc:creator>
  <cp:lastModifiedBy>OVZ</cp:lastModifiedBy>
  <cp:revision>15</cp:revision>
  <cp:lastPrinted>2024-02-14T09:30:00Z</cp:lastPrinted>
  <dcterms:created xsi:type="dcterms:W3CDTF">2026-06-09T11:38:00Z</dcterms:created>
  <dcterms:modified xsi:type="dcterms:W3CDTF">2026-07-31T09:46:00Z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